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1"/>
        <w:gridCol w:w="5132"/>
      </w:tblGrid>
      <w:tr w:rsidR="00E67B8B" w:rsidTr="00E67364">
        <w:trPr>
          <w:trHeight w:val="9942"/>
        </w:trPr>
        <w:tc>
          <w:tcPr>
            <w:tcW w:w="9873" w:type="dxa"/>
            <w:gridSpan w:val="2"/>
            <w:vAlign w:val="center"/>
          </w:tcPr>
          <w:p w:rsidR="00E67B8B" w:rsidRDefault="00E67B8B" w:rsidP="00E67364">
            <w:pPr>
              <w:rPr>
                <w:b/>
                <w:bCs/>
              </w:rPr>
            </w:pPr>
            <w:r>
              <w:rPr>
                <w:b/>
                <w:bCs/>
              </w:rPr>
              <w:t>BİRİM ADI:</w:t>
            </w:r>
            <w:r w:rsidR="00EE679E">
              <w:rPr>
                <w:b/>
                <w:bCs/>
              </w:rPr>
              <w:t>İL İDARE KURULU MÜDÜRLÜĞÜ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Bir önceki toplantıda alınan kararlara yönelik yapılan faaliyetler ve sonuçları: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İl İdare Kurulu Müdürlüğünce yürütülen işlemlere ilişkin herhangi bir karar alınamamıştır.</w:t>
            </w: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Kalite Yönetim Sistemini etkileyebilecek değişiklikler:</w:t>
            </w:r>
          </w:p>
          <w:p w:rsidR="00E67B8B" w:rsidRDefault="00E67B8B" w:rsidP="00E67364">
            <w:pPr>
              <w:tabs>
                <w:tab w:val="left" w:pos="470"/>
              </w:tabs>
            </w:pPr>
            <w:r>
              <w:rPr>
                <w:b/>
              </w:rPr>
              <w:t xml:space="preserve">         </w:t>
            </w:r>
            <w:r w:rsidRPr="00194E99">
              <w:t>İl İdare Kurulu Müdürlüğünde kalite yönetim sistemini etkileye</w:t>
            </w:r>
            <w:r>
              <w:t>bile</w:t>
            </w:r>
            <w:r w:rsidRPr="00194E99">
              <w:t>cek herhangi bir değişiklik bulunmamaktadır.</w:t>
            </w:r>
          </w:p>
          <w:p w:rsidR="00E67B8B" w:rsidRPr="00194E99" w:rsidRDefault="00E67B8B" w:rsidP="00E67364">
            <w:pPr>
              <w:tabs>
                <w:tab w:val="left" w:pos="470"/>
              </w:tabs>
            </w:pPr>
          </w:p>
          <w:p w:rsidR="00E67B8B" w:rsidRDefault="00E67B8B" w:rsidP="00E67364">
            <w:pPr>
              <w:tabs>
                <w:tab w:val="left" w:pos="470"/>
              </w:tabs>
              <w:rPr>
                <w:bCs/>
              </w:rPr>
            </w:pPr>
            <w:r>
              <w:rPr>
                <w:b/>
              </w:rPr>
              <w:t>3.     Eğitim Prosedürüne göre yapılan eğitimlerin değerlendirilmesi:</w:t>
            </w:r>
          </w:p>
          <w:p w:rsidR="00E67B8B" w:rsidRDefault="000F380D" w:rsidP="00E67364">
            <w:pPr>
              <w:rPr>
                <w:bCs/>
              </w:rPr>
            </w:pPr>
            <w:r>
              <w:rPr>
                <w:bCs/>
              </w:rPr>
              <w:t xml:space="preserve">        Personele mevzuat değişikliği nedeniyle dönem </w:t>
            </w:r>
            <w:proofErr w:type="spellStart"/>
            <w:r>
              <w:rPr>
                <w:bCs/>
              </w:rPr>
              <w:t>dönem</w:t>
            </w:r>
            <w:proofErr w:type="spellEnd"/>
            <w:r>
              <w:rPr>
                <w:bCs/>
              </w:rPr>
              <w:t xml:space="preserve"> masa başı eğitimleri yapılmaktadır</w:t>
            </w:r>
            <w:r w:rsidR="00E67B8B">
              <w:rPr>
                <w:bCs/>
              </w:rPr>
              <w:t>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Müşteri geri beslemesi (</w:t>
            </w:r>
            <w:proofErr w:type="gramStart"/>
            <w:r>
              <w:rPr>
                <w:b/>
              </w:rPr>
              <w:t>şikayet</w:t>
            </w:r>
            <w:proofErr w:type="gramEnd"/>
            <w:r>
              <w:rPr>
                <w:b/>
              </w:rPr>
              <w:t>, öneri, anket, toplantı vb.):</w:t>
            </w:r>
          </w:p>
          <w:p w:rsidR="008A257C" w:rsidRPr="008A257C" w:rsidRDefault="00E67B8B" w:rsidP="008A257C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8A257C" w:rsidRPr="008A257C">
              <w:rPr>
                <w:bCs/>
              </w:rPr>
              <w:t>2017 yılı Personel memnuniyet anket değerlendirmeleri yapılmış olup, KYS Bürosuna</w:t>
            </w:r>
          </w:p>
          <w:p w:rsidR="008A257C" w:rsidRPr="008A257C" w:rsidRDefault="008A257C" w:rsidP="008A257C">
            <w:pPr>
              <w:rPr>
                <w:bCs/>
              </w:rPr>
            </w:pPr>
            <w:r w:rsidRPr="008A257C">
              <w:rPr>
                <w:bCs/>
              </w:rPr>
              <w:t xml:space="preserve">        </w:t>
            </w:r>
            <w:proofErr w:type="gramStart"/>
            <w:r w:rsidRPr="008A257C">
              <w:rPr>
                <w:bCs/>
              </w:rPr>
              <w:t>gönderilmiştir</w:t>
            </w:r>
            <w:proofErr w:type="gramEnd"/>
            <w:r w:rsidRPr="008A257C">
              <w:rPr>
                <w:bCs/>
              </w:rPr>
              <w:t>.2018 anket çalışmalarımız devam etmektedir.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KYS İç/Dış tetkik raporlarının değerlendirilmesi: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KYS İç/Dış tetkiki sonucu düzenlenen raporlarda </w:t>
            </w:r>
            <w:r w:rsidR="008A257C">
              <w:rPr>
                <w:bCs/>
              </w:rPr>
              <w:t>Müdürlüğümüzle ilgili herhangi bir olumsuzluk yaşanmamıştır.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Düzeltici Önleyici faaliyetlerin sonuçları: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2C7B15">
              <w:rPr>
                <w:bCs/>
              </w:rPr>
              <w:t>Herhangi bir DÖF faaliyeti yapılmamıştır.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  <w:lang w:val="de-DE"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Kalite politikasının uygulanması ile hedeflerin gözden geçirilmesi</w:t>
            </w:r>
            <w:r>
              <w:rPr>
                <w:b/>
                <w:lang w:val="de-DE"/>
              </w:rPr>
              <w:t>:</w:t>
            </w:r>
          </w:p>
          <w:p w:rsidR="00E67B8B" w:rsidRDefault="00E67B8B" w:rsidP="00E6736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        </w:t>
            </w:r>
            <w:proofErr w:type="spellStart"/>
            <w:r w:rsidR="002C7B15">
              <w:rPr>
                <w:lang w:val="de-DE"/>
              </w:rPr>
              <w:t>Kalite</w:t>
            </w:r>
            <w:proofErr w:type="spellEnd"/>
            <w:r w:rsidR="002C7B15">
              <w:rPr>
                <w:lang w:val="de-DE"/>
              </w:rPr>
              <w:t xml:space="preserve"> </w:t>
            </w:r>
            <w:proofErr w:type="spellStart"/>
            <w:r w:rsidR="002C7B15">
              <w:rPr>
                <w:lang w:val="de-DE"/>
              </w:rPr>
              <w:t>hedeflerinde</w:t>
            </w:r>
            <w:proofErr w:type="spellEnd"/>
            <w:r w:rsidR="002C7B15">
              <w:rPr>
                <w:lang w:val="de-DE"/>
              </w:rPr>
              <w:t xml:space="preserve"> </w:t>
            </w:r>
            <w:proofErr w:type="spellStart"/>
            <w:r w:rsidR="002C7B15">
              <w:rPr>
                <w:lang w:val="de-DE"/>
              </w:rPr>
              <w:t>herhangi</w:t>
            </w:r>
            <w:proofErr w:type="spellEnd"/>
            <w:r w:rsidR="002C7B15">
              <w:rPr>
                <w:lang w:val="de-DE"/>
              </w:rPr>
              <w:t xml:space="preserve"> </w:t>
            </w:r>
            <w:proofErr w:type="spellStart"/>
            <w:r w:rsidR="002C7B15">
              <w:rPr>
                <w:lang w:val="de-DE"/>
              </w:rPr>
              <w:t>bir</w:t>
            </w:r>
            <w:proofErr w:type="spellEnd"/>
            <w:r w:rsidR="002C7B15">
              <w:rPr>
                <w:lang w:val="de-DE"/>
              </w:rPr>
              <w:t xml:space="preserve"> </w:t>
            </w:r>
            <w:proofErr w:type="spellStart"/>
            <w:r w:rsidR="002C7B15">
              <w:rPr>
                <w:lang w:val="de-DE"/>
              </w:rPr>
              <w:t>aksaklık</w:t>
            </w:r>
            <w:proofErr w:type="spellEnd"/>
            <w:r w:rsidR="002C7B15">
              <w:rPr>
                <w:lang w:val="de-DE"/>
              </w:rPr>
              <w:t xml:space="preserve"> </w:t>
            </w:r>
            <w:proofErr w:type="spellStart"/>
            <w:r w:rsidR="002C7B15">
              <w:rPr>
                <w:lang w:val="de-DE"/>
              </w:rPr>
              <w:t>yaşanmamaktadır</w:t>
            </w:r>
            <w:proofErr w:type="spellEnd"/>
            <w:r w:rsidR="002C7B15">
              <w:rPr>
                <w:lang w:val="de-DE"/>
              </w:rPr>
              <w:t>.</w:t>
            </w:r>
          </w:p>
          <w:p w:rsidR="00E67B8B" w:rsidRDefault="00E67B8B" w:rsidP="00E67364">
            <w:pPr>
              <w:rPr>
                <w:lang w:val="de-DE"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  <w:lang w:val="de-DE"/>
              </w:rPr>
              <w:t>8.</w:t>
            </w:r>
            <w:r>
              <w:rPr>
                <w:b/>
                <w:lang w:val="de-DE"/>
              </w:rPr>
              <w:tab/>
            </w:r>
            <w:r>
              <w:rPr>
                <w:b/>
              </w:rPr>
              <w:t>Kaynakların Durumu: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İl İdare Kurulu Müdürlüğünün ihtiyaçları Valiliğimizce karşılanmaktadır.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İyileştirme Önerileri, İstek ve beklentiler: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Mevzuat çerçevesinde işlemler yürütülmekte olup, İl İdare Kurulu Müdürlüğünün mevcut hali ile herhangi bir öneri istek ve beklentisi bulunmamaktadır. 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  <w:t>Uygulanması Planlanan Faaliyetler: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 Uygulanması planlanan herhangi bir faaliyeti bulunmamaktadır.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rPr>
                <w:b/>
              </w:rPr>
            </w:pPr>
            <w:r>
              <w:rPr>
                <w:bCs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</w:rPr>
              <w:tab/>
              <w:t>Öneriler:</w:t>
            </w:r>
          </w:p>
          <w:p w:rsidR="00E67B8B" w:rsidRDefault="00E67B8B" w:rsidP="00E67364">
            <w:r>
              <w:t xml:space="preserve">         </w:t>
            </w:r>
            <w:r w:rsidR="001F3904">
              <w:t>B</w:t>
            </w:r>
            <w:r>
              <w:t>ulunmamaktadır.</w:t>
            </w:r>
          </w:p>
          <w:p w:rsidR="00E67B8B" w:rsidRDefault="00E67B8B" w:rsidP="00E67364"/>
        </w:tc>
      </w:tr>
      <w:tr w:rsidR="00E67B8B" w:rsidTr="00E67364">
        <w:trPr>
          <w:cantSplit/>
          <w:trHeight w:val="504"/>
        </w:trPr>
        <w:tc>
          <w:tcPr>
            <w:tcW w:w="4741" w:type="dxa"/>
            <w:vAlign w:val="center"/>
          </w:tcPr>
          <w:p w:rsidR="00E67B8B" w:rsidRPr="009D07A2" w:rsidRDefault="00D33185" w:rsidP="00E6736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Hazırlayan (Birim Müdürü)</w:t>
            </w:r>
            <w:bookmarkStart w:id="0" w:name="_GoBack"/>
            <w:bookmarkEnd w:id="0"/>
          </w:p>
        </w:tc>
        <w:tc>
          <w:tcPr>
            <w:tcW w:w="5132" w:type="dxa"/>
            <w:vAlign w:val="center"/>
          </w:tcPr>
          <w:p w:rsidR="00E67B8B" w:rsidRPr="009D07A2" w:rsidRDefault="00E67B8B" w:rsidP="00E67364">
            <w:pPr>
              <w:jc w:val="center"/>
              <w:rPr>
                <w:b/>
                <w:szCs w:val="22"/>
              </w:rPr>
            </w:pPr>
            <w:r w:rsidRPr="009D07A2">
              <w:rPr>
                <w:b/>
              </w:rPr>
              <w:t>Onaylayan (Yönetim Temsilcisi)</w:t>
            </w:r>
          </w:p>
        </w:tc>
      </w:tr>
      <w:tr w:rsidR="00E67B8B" w:rsidTr="00E67364">
        <w:trPr>
          <w:cantSplit/>
          <w:trHeight w:val="341"/>
        </w:trPr>
        <w:tc>
          <w:tcPr>
            <w:tcW w:w="4741" w:type="dxa"/>
            <w:vAlign w:val="center"/>
          </w:tcPr>
          <w:p w:rsidR="00E67B8B" w:rsidRPr="009D07A2" w:rsidRDefault="00E67B8B" w:rsidP="00E67364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  <w:tc>
          <w:tcPr>
            <w:tcW w:w="5132" w:type="dxa"/>
            <w:vAlign w:val="center"/>
          </w:tcPr>
          <w:p w:rsidR="00E67B8B" w:rsidRPr="009D07A2" w:rsidRDefault="00E67B8B" w:rsidP="00E67364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</w:tr>
      <w:tr w:rsidR="00E67B8B" w:rsidTr="00E67364">
        <w:trPr>
          <w:cantSplit/>
          <w:trHeight w:val="415"/>
        </w:trPr>
        <w:tc>
          <w:tcPr>
            <w:tcW w:w="4741" w:type="dxa"/>
            <w:vAlign w:val="center"/>
          </w:tcPr>
          <w:p w:rsidR="00E67B8B" w:rsidRPr="009D07A2" w:rsidRDefault="00E67B8B" w:rsidP="00E67364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  <w:tc>
          <w:tcPr>
            <w:tcW w:w="5132" w:type="dxa"/>
            <w:vAlign w:val="center"/>
          </w:tcPr>
          <w:p w:rsidR="00E67B8B" w:rsidRPr="009D07A2" w:rsidRDefault="00E67B8B" w:rsidP="00E67364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</w:tr>
    </w:tbl>
    <w:p w:rsidR="00E67B8B" w:rsidRDefault="00E67B8B" w:rsidP="00E67B8B"/>
    <w:p w:rsidR="00902675" w:rsidRDefault="00EC21F9"/>
    <w:sectPr w:rsidR="00902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284" w:bottom="720" w:left="851" w:header="34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F9" w:rsidRDefault="00EC21F9">
      <w:r>
        <w:separator/>
      </w:r>
    </w:p>
  </w:endnote>
  <w:endnote w:type="continuationSeparator" w:id="0">
    <w:p w:rsidR="00EC21F9" w:rsidRDefault="00E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EC21F9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EC21F9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EC21F9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F9" w:rsidRDefault="00EC21F9">
      <w:r>
        <w:separator/>
      </w:r>
    </w:p>
  </w:footnote>
  <w:footnote w:type="continuationSeparator" w:id="0">
    <w:p w:rsidR="00EC21F9" w:rsidRDefault="00EC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EC21F9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544"/>
      <w:gridCol w:w="1559"/>
      <w:gridCol w:w="1843"/>
      <w:gridCol w:w="1559"/>
    </w:tblGrid>
    <w:tr w:rsidR="00206B4E" w:rsidTr="00206B4E">
      <w:trPr>
        <w:cantSplit/>
        <w:trHeight w:val="540"/>
      </w:trPr>
      <w:tc>
        <w:tcPr>
          <w:tcW w:w="1418" w:type="dxa"/>
          <w:vMerge w:val="restart"/>
          <w:vAlign w:val="center"/>
        </w:tcPr>
        <w:p w:rsidR="00206B4E" w:rsidRPr="009C6931" w:rsidRDefault="00E67B8B" w:rsidP="005A0D42">
          <w:pPr>
            <w:pStyle w:val="a"/>
            <w:jc w:val="center"/>
            <w:rPr>
              <w:b/>
              <w:bCs/>
              <w:iCs/>
              <w:sz w:val="44"/>
              <w:szCs w:val="44"/>
            </w:rPr>
          </w:pPr>
          <w:r w:rsidRPr="001E7AAB"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800100" cy="1019175"/>
                <wp:effectExtent l="0" t="0" r="0" b="9525"/>
                <wp:docPr id="2" name="Resim 2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206B4E" w:rsidRDefault="00E67B8B" w:rsidP="00BB6570">
          <w:pPr>
            <w:pStyle w:val="a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206B4E" w:rsidRDefault="00E67B8B" w:rsidP="00BB6570">
          <w:pPr>
            <w:pStyle w:val="a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 </w:t>
          </w:r>
        </w:p>
        <w:p w:rsidR="00206B4E" w:rsidRPr="00796F29" w:rsidRDefault="00E67B8B" w:rsidP="00BB6570">
          <w:pPr>
            <w:pStyle w:val="a"/>
            <w:jc w:val="center"/>
            <w:rPr>
              <w:b/>
              <w:bCs/>
            </w:rPr>
          </w:pPr>
          <w:r>
            <w:rPr>
              <w:b/>
              <w:bCs/>
            </w:rPr>
            <w:t>Kalite Yönetim Sistem Bürosu</w:t>
          </w: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MV.33.</w:t>
          </w:r>
          <w:proofErr w:type="gramStart"/>
          <w:r w:rsidRPr="00AC3B76">
            <w:rPr>
              <w:b/>
              <w:bCs/>
              <w:sz w:val="20"/>
              <w:szCs w:val="20"/>
            </w:rPr>
            <w:t>KYS.RP</w:t>
          </w:r>
          <w:proofErr w:type="gramEnd"/>
          <w:r w:rsidRPr="00AC3B76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559" w:type="dxa"/>
          <w:vMerge w:val="restart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 w:rsidRPr="00206B4E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904875" cy="1085850"/>
                <wp:effectExtent l="0" t="0" r="9525" b="0"/>
                <wp:docPr id="1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EC21F9" w:rsidP="005A0D42">
          <w:pPr>
            <w:pStyle w:val="a"/>
          </w:pPr>
        </w:p>
      </w:tc>
      <w:tc>
        <w:tcPr>
          <w:tcW w:w="3544" w:type="dxa"/>
          <w:vMerge w:val="restart"/>
          <w:vAlign w:val="center"/>
        </w:tcPr>
        <w:p w:rsidR="00206B4E" w:rsidRPr="0023095E" w:rsidRDefault="00E67B8B" w:rsidP="005A0D42">
          <w:pPr>
            <w:pStyle w:val="a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</w:rPr>
            <w:t>Birim Performans Raporu</w:t>
          </w: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559" w:type="dxa"/>
          <w:vMerge/>
        </w:tcPr>
        <w:p w:rsidR="00206B4E" w:rsidRDefault="00EC21F9" w:rsidP="005F6765">
          <w:pPr>
            <w:pStyle w:val="a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EC21F9" w:rsidP="005A0D42">
          <w:pPr>
            <w:pStyle w:val="a"/>
          </w:pPr>
        </w:p>
      </w:tc>
      <w:tc>
        <w:tcPr>
          <w:tcW w:w="3544" w:type="dxa"/>
          <w:vMerge/>
        </w:tcPr>
        <w:p w:rsidR="00206B4E" w:rsidRDefault="00EC21F9" w:rsidP="005A0D42">
          <w:pPr>
            <w:pStyle w:val="a"/>
          </w:pP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</w:t>
          </w:r>
        </w:p>
      </w:tc>
      <w:tc>
        <w:tcPr>
          <w:tcW w:w="1559" w:type="dxa"/>
          <w:vMerge/>
        </w:tcPr>
        <w:p w:rsidR="00206B4E" w:rsidRPr="00AC3B76" w:rsidRDefault="00EC21F9" w:rsidP="005F6765">
          <w:pPr>
            <w:pStyle w:val="a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EC21F9" w:rsidP="005A0D42">
          <w:pPr>
            <w:pStyle w:val="a"/>
          </w:pPr>
        </w:p>
      </w:tc>
      <w:tc>
        <w:tcPr>
          <w:tcW w:w="3544" w:type="dxa"/>
          <w:vMerge/>
        </w:tcPr>
        <w:p w:rsidR="00206B4E" w:rsidRDefault="00EC21F9" w:rsidP="005A0D42">
          <w:pPr>
            <w:pStyle w:val="a"/>
          </w:pP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206B4E" w:rsidRPr="00AC3B76" w:rsidRDefault="00E67B8B" w:rsidP="002712D6">
          <w:pPr>
            <w:pStyle w:val="a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15.05.2013</w:t>
          </w:r>
        </w:p>
      </w:tc>
      <w:tc>
        <w:tcPr>
          <w:tcW w:w="1559" w:type="dxa"/>
          <w:vMerge/>
        </w:tcPr>
        <w:p w:rsidR="00206B4E" w:rsidRPr="00AC3B76" w:rsidRDefault="00EC21F9" w:rsidP="005F6765">
          <w:pPr>
            <w:pStyle w:val="a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EC21F9" w:rsidP="005A0D42">
          <w:pPr>
            <w:pStyle w:val="a"/>
          </w:pPr>
        </w:p>
      </w:tc>
      <w:tc>
        <w:tcPr>
          <w:tcW w:w="3544" w:type="dxa"/>
          <w:vMerge/>
        </w:tcPr>
        <w:p w:rsidR="00206B4E" w:rsidRDefault="00EC21F9" w:rsidP="005A0D42">
          <w:pPr>
            <w:pStyle w:val="a"/>
          </w:pP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rStyle w:val="SayfaNumaras"/>
              <w:b/>
              <w:sz w:val="20"/>
              <w:szCs w:val="20"/>
            </w:rPr>
            <w:fldChar w:fldCharType="begin"/>
          </w:r>
          <w:r w:rsidRPr="00AC3B76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AC3B76">
            <w:rPr>
              <w:rStyle w:val="SayfaNumaras"/>
              <w:b/>
              <w:sz w:val="20"/>
              <w:szCs w:val="20"/>
            </w:rPr>
            <w:fldChar w:fldCharType="separate"/>
          </w:r>
          <w:r w:rsidR="00D33185">
            <w:rPr>
              <w:rStyle w:val="SayfaNumaras"/>
              <w:b/>
              <w:noProof/>
              <w:sz w:val="20"/>
              <w:szCs w:val="20"/>
            </w:rPr>
            <w:t>1</w:t>
          </w:r>
          <w:r w:rsidRPr="00AC3B76">
            <w:rPr>
              <w:rStyle w:val="SayfaNumaras"/>
              <w:b/>
              <w:sz w:val="20"/>
              <w:szCs w:val="20"/>
            </w:rPr>
            <w:fldChar w:fldCharType="end"/>
          </w:r>
          <w:r w:rsidRPr="00AC3B76">
            <w:rPr>
              <w:b/>
              <w:bCs/>
              <w:sz w:val="20"/>
              <w:szCs w:val="20"/>
            </w:rPr>
            <w:t>/</w:t>
          </w:r>
          <w:r w:rsidRPr="00AC3B76">
            <w:rPr>
              <w:rStyle w:val="SayfaNumaras"/>
              <w:b/>
              <w:sz w:val="20"/>
              <w:szCs w:val="20"/>
            </w:rPr>
            <w:t>1</w:t>
          </w:r>
        </w:p>
      </w:tc>
      <w:tc>
        <w:tcPr>
          <w:tcW w:w="1559" w:type="dxa"/>
          <w:vMerge/>
        </w:tcPr>
        <w:p w:rsidR="00206B4E" w:rsidRPr="00AC3B76" w:rsidRDefault="00EC21F9" w:rsidP="005F6765">
          <w:pPr>
            <w:pStyle w:val="a"/>
            <w:rPr>
              <w:rStyle w:val="SayfaNumaras"/>
              <w:b/>
              <w:sz w:val="20"/>
              <w:szCs w:val="20"/>
            </w:rPr>
          </w:pPr>
        </w:p>
      </w:tc>
    </w:tr>
  </w:tbl>
  <w:p w:rsidR="005A0D42" w:rsidRDefault="00EC21F9">
    <w:pPr>
      <w:pStyle w:val="a"/>
    </w:pPr>
  </w:p>
  <w:p w:rsidR="005A0D42" w:rsidRDefault="00EC21F9">
    <w:pPr>
      <w:pStyle w:val="a"/>
      <w:rPr>
        <w:sz w:val="2"/>
      </w:rPr>
    </w:pPr>
  </w:p>
  <w:p w:rsidR="005A0D42" w:rsidRDefault="00EC21F9">
    <w:pPr>
      <w:pStyle w:val="a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EC21F9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25"/>
    <w:rsid w:val="000F380D"/>
    <w:rsid w:val="001F3904"/>
    <w:rsid w:val="002C7B15"/>
    <w:rsid w:val="00511737"/>
    <w:rsid w:val="006303E9"/>
    <w:rsid w:val="0064536C"/>
    <w:rsid w:val="00674EB0"/>
    <w:rsid w:val="008376E4"/>
    <w:rsid w:val="008A257C"/>
    <w:rsid w:val="009C2825"/>
    <w:rsid w:val="00D33185"/>
    <w:rsid w:val="00E67B8B"/>
    <w:rsid w:val="00EC21F9"/>
    <w:rsid w:val="00E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AEC4"/>
  <w15:chartTrackingRefBased/>
  <w15:docId w15:val="{B195B7E9-9691-4B56-896B-DAFADB5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stbilgiChar"/>
    <w:rsid w:val="00E67B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styleId="SayfaNumaras">
    <w:name w:val="page number"/>
    <w:basedOn w:val="VarsaylanParagrafYazTipi"/>
    <w:rsid w:val="00E67B8B"/>
  </w:style>
  <w:style w:type="paragraph" w:styleId="ZarfDn">
    <w:name w:val="envelope return"/>
    <w:basedOn w:val="Normal"/>
    <w:semiHidden/>
    <w:rsid w:val="00E67B8B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character" w:customStyle="1" w:styleId="stbilgiChar">
    <w:name w:val="Üstbilgi Char"/>
    <w:basedOn w:val="VarsaylanParagrafYazTipi"/>
    <w:link w:val="a"/>
    <w:rsid w:val="00E67B8B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E67B8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E67B8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67B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67B8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MELEKOĞLU</dc:creator>
  <cp:keywords/>
  <dc:description/>
  <cp:lastModifiedBy>Rabia ÇİFTÇİ</cp:lastModifiedBy>
  <cp:revision>11</cp:revision>
  <dcterms:created xsi:type="dcterms:W3CDTF">2017-06-15T12:03:00Z</dcterms:created>
  <dcterms:modified xsi:type="dcterms:W3CDTF">2018-05-14T06:36:00Z</dcterms:modified>
</cp:coreProperties>
</file>