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1"/>
        <w:gridCol w:w="5132"/>
      </w:tblGrid>
      <w:tr w:rsidR="00E67B8B" w:rsidTr="00E67364">
        <w:trPr>
          <w:trHeight w:val="9942"/>
        </w:trPr>
        <w:tc>
          <w:tcPr>
            <w:tcW w:w="9873" w:type="dxa"/>
            <w:gridSpan w:val="2"/>
            <w:vAlign w:val="center"/>
          </w:tcPr>
          <w:p w:rsidR="00E67B8B" w:rsidRDefault="00E67B8B" w:rsidP="00E67364">
            <w:pPr>
              <w:rPr>
                <w:b/>
                <w:bCs/>
              </w:rPr>
            </w:pPr>
            <w:r>
              <w:rPr>
                <w:b/>
                <w:bCs/>
              </w:rPr>
              <w:t>BİRİM ADI:</w:t>
            </w:r>
            <w:r w:rsidR="00EE679E">
              <w:rPr>
                <w:b/>
                <w:bCs/>
              </w:rPr>
              <w:t>İL İDARE KURULU MÜDÜRLÜĞÜ</w:t>
            </w:r>
            <w:bookmarkStart w:id="0" w:name="_GoBack"/>
            <w:bookmarkEnd w:id="0"/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Bir önceki toplantıda alınan kararlara yönelik yapılan faaliyetler ve sonuçları: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İl İdare Kurulu Müdürlüğünce yürütülen işlemlere ilişkin herhangi bir karar alınamamıştır.</w:t>
            </w: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Kalite Yönetim Sistemini etkileyebilecek değişiklikler:</w:t>
            </w:r>
          </w:p>
          <w:p w:rsidR="00E67B8B" w:rsidRDefault="00E67B8B" w:rsidP="00E67364">
            <w:pPr>
              <w:tabs>
                <w:tab w:val="left" w:pos="470"/>
              </w:tabs>
            </w:pPr>
            <w:r>
              <w:rPr>
                <w:b/>
              </w:rPr>
              <w:t xml:space="preserve">         </w:t>
            </w:r>
            <w:r w:rsidRPr="00194E99">
              <w:t>İl İdare Kurulu Müdürlüğünde kalite yönetim sistemini etkileye</w:t>
            </w:r>
            <w:r>
              <w:t>bile</w:t>
            </w:r>
            <w:r w:rsidRPr="00194E99">
              <w:t>cek herhangi bir değişiklik bulunmamaktadır.</w:t>
            </w:r>
          </w:p>
          <w:p w:rsidR="00E67B8B" w:rsidRPr="00194E99" w:rsidRDefault="00E67B8B" w:rsidP="00E67364">
            <w:pPr>
              <w:tabs>
                <w:tab w:val="left" w:pos="470"/>
              </w:tabs>
            </w:pPr>
          </w:p>
          <w:p w:rsidR="00E67B8B" w:rsidRDefault="00E67B8B" w:rsidP="00E67364">
            <w:pPr>
              <w:tabs>
                <w:tab w:val="left" w:pos="470"/>
              </w:tabs>
              <w:rPr>
                <w:bCs/>
              </w:rPr>
            </w:pPr>
            <w:r>
              <w:rPr>
                <w:b/>
              </w:rPr>
              <w:t>3.     Eğitim Prosedürüne göre yapılan eğitimlerin değerlendirilmesi: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Personel </w:t>
            </w:r>
            <w:proofErr w:type="gramStart"/>
            <w:r>
              <w:rPr>
                <w:bCs/>
              </w:rPr>
              <w:t>imkanlar</w:t>
            </w:r>
            <w:proofErr w:type="gramEnd"/>
            <w:r>
              <w:rPr>
                <w:bCs/>
              </w:rPr>
              <w:t xml:space="preserve"> ölçüsünde eğitimlere katılmış ve masa başı eğitimleri yapılmıştır.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Müşteri geri beslemesi (</w:t>
            </w:r>
            <w:proofErr w:type="gramStart"/>
            <w:r>
              <w:rPr>
                <w:b/>
              </w:rPr>
              <w:t>şikayet</w:t>
            </w:r>
            <w:proofErr w:type="gramEnd"/>
            <w:r>
              <w:rPr>
                <w:b/>
              </w:rPr>
              <w:t>, öneri, anket, toplantı vb.):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Yasalar çerçevesinde yapılan işlemlere ilişkin gerekli geri bildirimler yapılmaktadır.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KYS İç/Dış tetkik raporlarının değerlendirilmesi: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KYS İç/Dış tetkiki sonucu düzenlenen raporlarda İl İdare Kurulu Müdürlüğüne herhangi bir eleştiri getirilmediğinden değerlendirme yapılmamıştır.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Düzeltici Önleyici faaliyetlerin sonuçları: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İl İdare Kurulu Müdürlüğünce mevzuat çerçevesinde gerekli işlemler yapılmakta olup, düzeltici ve önleyici faaliyetlere ihtiyaç duyulmamıştır. 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  <w:lang w:val="de-DE"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Kalite politikasının uygulanması ile hedeflerin gözden geçirilmesi</w:t>
            </w:r>
            <w:r>
              <w:rPr>
                <w:b/>
                <w:lang w:val="de-DE"/>
              </w:rPr>
              <w:t>:</w:t>
            </w:r>
          </w:p>
          <w:p w:rsidR="00E67B8B" w:rsidRDefault="00E67B8B" w:rsidP="00E6736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        </w:t>
            </w:r>
            <w:proofErr w:type="spellStart"/>
            <w:r>
              <w:rPr>
                <w:lang w:val="de-DE"/>
              </w:rPr>
              <w:t>Kalite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politikasının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uygulanması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sürecinde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hedefler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gözden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geçirilmiş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bütün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hedeflere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ulaşıldığı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ulaşıldığı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anlaşılmıştır</w:t>
            </w:r>
            <w:proofErr w:type="spellEnd"/>
            <w:r>
              <w:rPr>
                <w:lang w:val="de-DE"/>
              </w:rPr>
              <w:t>.</w:t>
            </w:r>
          </w:p>
          <w:p w:rsidR="00E67B8B" w:rsidRDefault="00E67B8B" w:rsidP="00E67364">
            <w:pPr>
              <w:rPr>
                <w:lang w:val="de-DE"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  <w:lang w:val="de-DE"/>
              </w:rPr>
              <w:t>8.</w:t>
            </w:r>
            <w:r>
              <w:rPr>
                <w:b/>
                <w:lang w:val="de-DE"/>
              </w:rPr>
              <w:tab/>
            </w:r>
            <w:r>
              <w:rPr>
                <w:b/>
              </w:rPr>
              <w:t>Kaynakların Durumu: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İl İdare Kurulu Müdürlüğünün ihtiyaçları Valiliğimizce karşılanmaktadır.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İyileştirme Önerileri, İstek ve beklentiler: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Mevzuat çerçevesinde işlemler yürütülmekte olup, İl İdare Kurulu Müdürlüğünün mevcut hali ile herhangi bir öneri istek ve beklentisi bulunmamaktadır. 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  <w:t>Uygulanması Planlanan Faaliyetler:</w:t>
            </w:r>
          </w:p>
          <w:p w:rsidR="00E67B8B" w:rsidRDefault="00E67B8B" w:rsidP="00E67364">
            <w:pPr>
              <w:rPr>
                <w:bCs/>
              </w:rPr>
            </w:pPr>
            <w:r>
              <w:rPr>
                <w:bCs/>
              </w:rPr>
              <w:t xml:space="preserve">         İl İdare Kurulu Müdürlüğünün Uygulanması planlanan herhangi bir faaliyeti bulunmamaktadır.</w:t>
            </w:r>
          </w:p>
          <w:p w:rsidR="00E67B8B" w:rsidRDefault="00E67B8B" w:rsidP="00E67364">
            <w:pPr>
              <w:rPr>
                <w:bCs/>
              </w:rPr>
            </w:pPr>
          </w:p>
          <w:p w:rsidR="00E67B8B" w:rsidRDefault="00E67B8B" w:rsidP="00E67364">
            <w:pPr>
              <w:rPr>
                <w:b/>
              </w:rPr>
            </w:pPr>
            <w:r>
              <w:rPr>
                <w:bCs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</w:rPr>
              <w:tab/>
              <w:t>Öneriler:</w:t>
            </w:r>
          </w:p>
          <w:p w:rsidR="00E67B8B" w:rsidRDefault="00E67B8B" w:rsidP="00E67364">
            <w:r>
              <w:t xml:space="preserve">         İl İdare Kurulu Müdürlüğünün herhangi bir önerisi bulunmamaktadır.</w:t>
            </w:r>
          </w:p>
          <w:p w:rsidR="00E67B8B" w:rsidRDefault="00E67B8B" w:rsidP="00E67364"/>
        </w:tc>
      </w:tr>
      <w:tr w:rsidR="00E67B8B" w:rsidTr="00E67364">
        <w:trPr>
          <w:cantSplit/>
          <w:trHeight w:val="504"/>
        </w:trPr>
        <w:tc>
          <w:tcPr>
            <w:tcW w:w="4741" w:type="dxa"/>
            <w:vAlign w:val="center"/>
          </w:tcPr>
          <w:p w:rsidR="00E67B8B" w:rsidRPr="009D07A2" w:rsidRDefault="00E67B8B" w:rsidP="00E67364">
            <w:pPr>
              <w:rPr>
                <w:b/>
                <w:szCs w:val="22"/>
              </w:rPr>
            </w:pPr>
          </w:p>
        </w:tc>
        <w:tc>
          <w:tcPr>
            <w:tcW w:w="5132" w:type="dxa"/>
            <w:vAlign w:val="center"/>
          </w:tcPr>
          <w:p w:rsidR="00E67B8B" w:rsidRPr="009D07A2" w:rsidRDefault="00E67B8B" w:rsidP="00E67364">
            <w:pPr>
              <w:jc w:val="center"/>
              <w:rPr>
                <w:b/>
                <w:szCs w:val="22"/>
              </w:rPr>
            </w:pPr>
            <w:r w:rsidRPr="009D07A2">
              <w:rPr>
                <w:b/>
              </w:rPr>
              <w:t>Onaylayan (Yönetim Temsilcisi)</w:t>
            </w:r>
          </w:p>
        </w:tc>
      </w:tr>
      <w:tr w:rsidR="00E67B8B" w:rsidTr="00E67364">
        <w:trPr>
          <w:cantSplit/>
          <w:trHeight w:val="341"/>
        </w:trPr>
        <w:tc>
          <w:tcPr>
            <w:tcW w:w="4741" w:type="dxa"/>
            <w:vAlign w:val="center"/>
          </w:tcPr>
          <w:p w:rsidR="00E67B8B" w:rsidRPr="009D07A2" w:rsidRDefault="00E67B8B" w:rsidP="00E67364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  <w:tc>
          <w:tcPr>
            <w:tcW w:w="5132" w:type="dxa"/>
            <w:vAlign w:val="center"/>
          </w:tcPr>
          <w:p w:rsidR="00E67B8B" w:rsidRPr="009D07A2" w:rsidRDefault="00E67B8B" w:rsidP="00E67364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9D07A2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Tarih:</w:t>
            </w:r>
          </w:p>
        </w:tc>
      </w:tr>
      <w:tr w:rsidR="00E67B8B" w:rsidTr="00E67364">
        <w:trPr>
          <w:cantSplit/>
          <w:trHeight w:val="415"/>
        </w:trPr>
        <w:tc>
          <w:tcPr>
            <w:tcW w:w="4741" w:type="dxa"/>
            <w:vAlign w:val="center"/>
          </w:tcPr>
          <w:p w:rsidR="00E67B8B" w:rsidRPr="009D07A2" w:rsidRDefault="00E67B8B" w:rsidP="00E67364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  <w:tc>
          <w:tcPr>
            <w:tcW w:w="5132" w:type="dxa"/>
            <w:vAlign w:val="center"/>
          </w:tcPr>
          <w:p w:rsidR="00E67B8B" w:rsidRPr="009D07A2" w:rsidRDefault="00E67B8B" w:rsidP="00E67364">
            <w:pPr>
              <w:rPr>
                <w:b/>
                <w:szCs w:val="22"/>
              </w:rPr>
            </w:pPr>
            <w:r w:rsidRPr="009D07A2">
              <w:rPr>
                <w:b/>
              </w:rPr>
              <w:t>İmza:</w:t>
            </w:r>
          </w:p>
        </w:tc>
      </w:tr>
    </w:tbl>
    <w:p w:rsidR="00E67B8B" w:rsidRDefault="00E67B8B" w:rsidP="00E67B8B"/>
    <w:p w:rsidR="00902675" w:rsidRDefault="00674EB0"/>
    <w:sectPr w:rsidR="00902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284" w:bottom="720" w:left="851" w:header="34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B0" w:rsidRDefault="00674EB0">
      <w:r>
        <w:separator/>
      </w:r>
    </w:p>
  </w:endnote>
  <w:endnote w:type="continuationSeparator" w:id="0">
    <w:p w:rsidR="00674EB0" w:rsidRDefault="0067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674EB0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674EB0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674EB0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B0" w:rsidRDefault="00674EB0">
      <w:r>
        <w:separator/>
      </w:r>
    </w:p>
  </w:footnote>
  <w:footnote w:type="continuationSeparator" w:id="0">
    <w:p w:rsidR="00674EB0" w:rsidRDefault="0067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674EB0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544"/>
      <w:gridCol w:w="1559"/>
      <w:gridCol w:w="1843"/>
      <w:gridCol w:w="1559"/>
    </w:tblGrid>
    <w:tr w:rsidR="00206B4E" w:rsidTr="00206B4E">
      <w:trPr>
        <w:cantSplit/>
        <w:trHeight w:val="540"/>
      </w:trPr>
      <w:tc>
        <w:tcPr>
          <w:tcW w:w="1418" w:type="dxa"/>
          <w:vMerge w:val="restart"/>
          <w:vAlign w:val="center"/>
        </w:tcPr>
        <w:p w:rsidR="00206B4E" w:rsidRPr="009C6931" w:rsidRDefault="00E67B8B" w:rsidP="005A0D42">
          <w:pPr>
            <w:pStyle w:val="a"/>
            <w:jc w:val="center"/>
            <w:rPr>
              <w:b/>
              <w:bCs/>
              <w:iCs/>
              <w:sz w:val="44"/>
              <w:szCs w:val="44"/>
            </w:rPr>
          </w:pPr>
          <w:r w:rsidRPr="001E7AAB"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800100" cy="1019175"/>
                <wp:effectExtent l="0" t="0" r="0" b="9525"/>
                <wp:docPr id="2" name="Resim 2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206B4E" w:rsidRDefault="00E67B8B" w:rsidP="00BB6570">
          <w:pPr>
            <w:pStyle w:val="a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206B4E" w:rsidRDefault="00E67B8B" w:rsidP="00BB6570">
          <w:pPr>
            <w:pStyle w:val="a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 </w:t>
          </w:r>
        </w:p>
        <w:p w:rsidR="00206B4E" w:rsidRPr="00796F29" w:rsidRDefault="00E67B8B" w:rsidP="00BB6570">
          <w:pPr>
            <w:pStyle w:val="a"/>
            <w:jc w:val="center"/>
            <w:rPr>
              <w:b/>
              <w:bCs/>
            </w:rPr>
          </w:pPr>
          <w:r>
            <w:rPr>
              <w:b/>
              <w:bCs/>
            </w:rPr>
            <w:t>Kalite Yönetim Sistem Bürosu</w:t>
          </w: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MV.33.</w:t>
          </w:r>
          <w:proofErr w:type="gramStart"/>
          <w:r w:rsidRPr="00AC3B76">
            <w:rPr>
              <w:b/>
              <w:bCs/>
              <w:sz w:val="20"/>
              <w:szCs w:val="20"/>
            </w:rPr>
            <w:t>KYS.RP</w:t>
          </w:r>
          <w:proofErr w:type="gramEnd"/>
          <w:r w:rsidRPr="00AC3B76">
            <w:rPr>
              <w:b/>
              <w:bCs/>
              <w:sz w:val="20"/>
              <w:szCs w:val="20"/>
            </w:rPr>
            <w:t>.0</w:t>
          </w:r>
          <w:r>
            <w:rPr>
              <w:b/>
              <w:bCs/>
              <w:sz w:val="20"/>
              <w:szCs w:val="20"/>
            </w:rPr>
            <w:t>4</w:t>
          </w:r>
        </w:p>
      </w:tc>
      <w:tc>
        <w:tcPr>
          <w:tcW w:w="1559" w:type="dxa"/>
          <w:vMerge w:val="restart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 w:rsidRPr="00206B4E"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904875" cy="1085850"/>
                <wp:effectExtent l="0" t="0" r="9525" b="0"/>
                <wp:docPr id="1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674EB0" w:rsidP="005A0D42">
          <w:pPr>
            <w:pStyle w:val="a"/>
          </w:pPr>
        </w:p>
      </w:tc>
      <w:tc>
        <w:tcPr>
          <w:tcW w:w="3544" w:type="dxa"/>
          <w:vMerge w:val="restart"/>
          <w:vAlign w:val="center"/>
        </w:tcPr>
        <w:p w:rsidR="00206B4E" w:rsidRPr="0023095E" w:rsidRDefault="00E67B8B" w:rsidP="005A0D42">
          <w:pPr>
            <w:pStyle w:val="a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</w:rPr>
            <w:t>Birim Performans Raporu</w:t>
          </w: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559" w:type="dxa"/>
          <w:vMerge/>
        </w:tcPr>
        <w:p w:rsidR="00206B4E" w:rsidRDefault="00674EB0" w:rsidP="005F6765">
          <w:pPr>
            <w:pStyle w:val="a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674EB0" w:rsidP="005A0D42">
          <w:pPr>
            <w:pStyle w:val="a"/>
          </w:pPr>
        </w:p>
      </w:tc>
      <w:tc>
        <w:tcPr>
          <w:tcW w:w="3544" w:type="dxa"/>
          <w:vMerge/>
        </w:tcPr>
        <w:p w:rsidR="00206B4E" w:rsidRDefault="00674EB0" w:rsidP="005A0D42">
          <w:pPr>
            <w:pStyle w:val="a"/>
          </w:pP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</w:t>
          </w:r>
        </w:p>
      </w:tc>
      <w:tc>
        <w:tcPr>
          <w:tcW w:w="1559" w:type="dxa"/>
          <w:vMerge/>
        </w:tcPr>
        <w:p w:rsidR="00206B4E" w:rsidRPr="00AC3B76" w:rsidRDefault="00674EB0" w:rsidP="005F6765">
          <w:pPr>
            <w:pStyle w:val="a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674EB0" w:rsidP="005A0D42">
          <w:pPr>
            <w:pStyle w:val="a"/>
          </w:pPr>
        </w:p>
      </w:tc>
      <w:tc>
        <w:tcPr>
          <w:tcW w:w="3544" w:type="dxa"/>
          <w:vMerge/>
        </w:tcPr>
        <w:p w:rsidR="00206B4E" w:rsidRDefault="00674EB0" w:rsidP="005A0D42">
          <w:pPr>
            <w:pStyle w:val="a"/>
          </w:pP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206B4E" w:rsidRPr="00AC3B76" w:rsidRDefault="00E67B8B" w:rsidP="002712D6">
          <w:pPr>
            <w:pStyle w:val="a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15.05.2013</w:t>
          </w:r>
        </w:p>
      </w:tc>
      <w:tc>
        <w:tcPr>
          <w:tcW w:w="1559" w:type="dxa"/>
          <w:vMerge/>
        </w:tcPr>
        <w:p w:rsidR="00206B4E" w:rsidRPr="00AC3B76" w:rsidRDefault="00674EB0" w:rsidP="005F6765">
          <w:pPr>
            <w:pStyle w:val="a"/>
            <w:rPr>
              <w:b/>
              <w:bCs/>
              <w:sz w:val="20"/>
              <w:szCs w:val="20"/>
            </w:rPr>
          </w:pPr>
        </w:p>
      </w:tc>
    </w:tr>
    <w:tr w:rsidR="00206B4E" w:rsidTr="00206B4E">
      <w:trPr>
        <w:cantSplit/>
        <w:trHeight w:val="144"/>
      </w:trPr>
      <w:tc>
        <w:tcPr>
          <w:tcW w:w="1418" w:type="dxa"/>
          <w:vMerge/>
        </w:tcPr>
        <w:p w:rsidR="00206B4E" w:rsidRDefault="00674EB0" w:rsidP="005A0D42">
          <w:pPr>
            <w:pStyle w:val="a"/>
          </w:pPr>
        </w:p>
      </w:tc>
      <w:tc>
        <w:tcPr>
          <w:tcW w:w="3544" w:type="dxa"/>
          <w:vMerge/>
        </w:tcPr>
        <w:p w:rsidR="00206B4E" w:rsidRDefault="00674EB0" w:rsidP="005A0D42">
          <w:pPr>
            <w:pStyle w:val="a"/>
          </w:pPr>
        </w:p>
      </w:tc>
      <w:tc>
        <w:tcPr>
          <w:tcW w:w="1559" w:type="dxa"/>
        </w:tcPr>
        <w:p w:rsidR="00206B4E" w:rsidRPr="00AC3B76" w:rsidRDefault="00E67B8B" w:rsidP="005A0D42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206B4E" w:rsidRPr="00AC3B76" w:rsidRDefault="00E67B8B" w:rsidP="005F6765">
          <w:pPr>
            <w:pStyle w:val="a"/>
            <w:rPr>
              <w:b/>
              <w:bCs/>
              <w:sz w:val="20"/>
              <w:szCs w:val="20"/>
            </w:rPr>
          </w:pPr>
          <w:r w:rsidRPr="00AC3B76">
            <w:rPr>
              <w:rStyle w:val="SayfaNumaras"/>
              <w:b/>
              <w:sz w:val="20"/>
              <w:szCs w:val="20"/>
            </w:rPr>
            <w:fldChar w:fldCharType="begin"/>
          </w:r>
          <w:r w:rsidRPr="00AC3B76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AC3B76">
            <w:rPr>
              <w:rStyle w:val="SayfaNumaras"/>
              <w:b/>
              <w:sz w:val="20"/>
              <w:szCs w:val="20"/>
            </w:rPr>
            <w:fldChar w:fldCharType="separate"/>
          </w:r>
          <w:r w:rsidR="00EE679E">
            <w:rPr>
              <w:rStyle w:val="SayfaNumaras"/>
              <w:b/>
              <w:noProof/>
              <w:sz w:val="20"/>
              <w:szCs w:val="20"/>
            </w:rPr>
            <w:t>1</w:t>
          </w:r>
          <w:r w:rsidRPr="00AC3B76">
            <w:rPr>
              <w:rStyle w:val="SayfaNumaras"/>
              <w:b/>
              <w:sz w:val="20"/>
              <w:szCs w:val="20"/>
            </w:rPr>
            <w:fldChar w:fldCharType="end"/>
          </w:r>
          <w:r w:rsidRPr="00AC3B76">
            <w:rPr>
              <w:b/>
              <w:bCs/>
              <w:sz w:val="20"/>
              <w:szCs w:val="20"/>
            </w:rPr>
            <w:t>/</w:t>
          </w:r>
          <w:r w:rsidRPr="00AC3B76">
            <w:rPr>
              <w:rStyle w:val="SayfaNumaras"/>
              <w:b/>
              <w:sz w:val="20"/>
              <w:szCs w:val="20"/>
            </w:rPr>
            <w:t>1</w:t>
          </w:r>
        </w:p>
      </w:tc>
      <w:tc>
        <w:tcPr>
          <w:tcW w:w="1559" w:type="dxa"/>
          <w:vMerge/>
        </w:tcPr>
        <w:p w:rsidR="00206B4E" w:rsidRPr="00AC3B76" w:rsidRDefault="00674EB0" w:rsidP="005F6765">
          <w:pPr>
            <w:pStyle w:val="a"/>
            <w:rPr>
              <w:rStyle w:val="SayfaNumaras"/>
              <w:b/>
              <w:sz w:val="20"/>
              <w:szCs w:val="20"/>
            </w:rPr>
          </w:pPr>
        </w:p>
      </w:tc>
    </w:tr>
  </w:tbl>
  <w:p w:rsidR="005A0D42" w:rsidRDefault="00674EB0">
    <w:pPr>
      <w:pStyle w:val="a"/>
    </w:pPr>
  </w:p>
  <w:p w:rsidR="005A0D42" w:rsidRDefault="00674EB0">
    <w:pPr>
      <w:pStyle w:val="a"/>
      <w:rPr>
        <w:sz w:val="2"/>
      </w:rPr>
    </w:pPr>
  </w:p>
  <w:p w:rsidR="005A0D42" w:rsidRDefault="00674EB0">
    <w:pPr>
      <w:pStyle w:val="a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65" w:rsidRDefault="00674EB0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25"/>
    <w:rsid w:val="00511737"/>
    <w:rsid w:val="006303E9"/>
    <w:rsid w:val="0064536C"/>
    <w:rsid w:val="00674EB0"/>
    <w:rsid w:val="008376E4"/>
    <w:rsid w:val="009C2825"/>
    <w:rsid w:val="00E67B8B"/>
    <w:rsid w:val="00E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6616"/>
  <w15:chartTrackingRefBased/>
  <w15:docId w15:val="{B195B7E9-9691-4B56-896B-DAFADB5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stbilgiChar"/>
    <w:rsid w:val="00E67B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styleId="SayfaNumaras">
    <w:name w:val="page number"/>
    <w:basedOn w:val="VarsaylanParagrafYazTipi"/>
    <w:rsid w:val="00E67B8B"/>
  </w:style>
  <w:style w:type="paragraph" w:styleId="ZarfDn">
    <w:name w:val="envelope return"/>
    <w:basedOn w:val="Normal"/>
    <w:semiHidden/>
    <w:rsid w:val="00E67B8B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eastAsia="en-US"/>
    </w:rPr>
  </w:style>
  <w:style w:type="character" w:customStyle="1" w:styleId="stbilgiChar">
    <w:name w:val="Üstbilgi Char"/>
    <w:basedOn w:val="VarsaylanParagrafYazTipi"/>
    <w:link w:val="a"/>
    <w:rsid w:val="00E67B8B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E67B8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67B8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67B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67B8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MELEKOĞLU</dc:creator>
  <cp:keywords/>
  <dc:description/>
  <cp:lastModifiedBy>Rabia ÇİFTÇİ</cp:lastModifiedBy>
  <cp:revision>3</cp:revision>
  <dcterms:created xsi:type="dcterms:W3CDTF">2017-06-15T12:03:00Z</dcterms:created>
  <dcterms:modified xsi:type="dcterms:W3CDTF">2017-06-15T12:55:00Z</dcterms:modified>
</cp:coreProperties>
</file>