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Pr="006F0300" w:rsidRDefault="006303E5" w:rsidP="006303E5">
      <w:pPr>
        <w:ind w:left="720"/>
        <w:jc w:val="center"/>
        <w:rPr>
          <w:sz w:val="24"/>
          <w:szCs w:val="24"/>
        </w:rPr>
      </w:pPr>
      <w:r w:rsidRPr="006F0300">
        <w:rPr>
          <w:b/>
          <w:bCs/>
          <w:sz w:val="24"/>
          <w:szCs w:val="24"/>
        </w:rPr>
        <w:t>T.C.</w:t>
      </w:r>
    </w:p>
    <w:p w:rsidR="006303E5" w:rsidRPr="006F0300" w:rsidRDefault="006303E5" w:rsidP="006303E5">
      <w:pPr>
        <w:ind w:left="720"/>
        <w:jc w:val="center"/>
        <w:rPr>
          <w:sz w:val="24"/>
          <w:szCs w:val="24"/>
        </w:rPr>
      </w:pPr>
      <w:r w:rsidRPr="006F0300">
        <w:rPr>
          <w:b/>
          <w:bCs/>
          <w:sz w:val="24"/>
          <w:szCs w:val="24"/>
        </w:rPr>
        <w:t>MERSİN VALİLİĞİ</w:t>
      </w:r>
    </w:p>
    <w:p w:rsidR="006303E5" w:rsidRPr="006F0300" w:rsidRDefault="006303E5" w:rsidP="006303E5">
      <w:pPr>
        <w:ind w:left="720"/>
        <w:jc w:val="center"/>
        <w:rPr>
          <w:sz w:val="24"/>
          <w:szCs w:val="24"/>
        </w:rPr>
      </w:pPr>
      <w:r w:rsidRPr="006F0300">
        <w:rPr>
          <w:b/>
          <w:bCs/>
          <w:sz w:val="24"/>
          <w:szCs w:val="24"/>
        </w:rPr>
        <w:t>İl İdare Kurulu Müdürlüğü</w:t>
      </w:r>
    </w:p>
    <w:p w:rsidR="006303E5" w:rsidRDefault="006303E5" w:rsidP="006303E5">
      <w:pPr>
        <w:ind w:left="720"/>
        <w:rPr>
          <w:sz w:val="24"/>
          <w:szCs w:val="24"/>
        </w:rPr>
      </w:pPr>
    </w:p>
    <w:p w:rsidR="006303E5" w:rsidRPr="006F0300" w:rsidRDefault="006303E5" w:rsidP="006303E5">
      <w:pPr>
        <w:ind w:left="720"/>
        <w:rPr>
          <w:sz w:val="24"/>
          <w:szCs w:val="24"/>
        </w:rPr>
      </w:pPr>
      <w:r w:rsidRPr="006F0300">
        <w:rPr>
          <w:sz w:val="24"/>
          <w:szCs w:val="24"/>
        </w:rPr>
        <w:t>Sayı</w:t>
      </w:r>
      <w:r w:rsidRPr="006F0300">
        <w:rPr>
          <w:sz w:val="24"/>
          <w:szCs w:val="24"/>
        </w:rPr>
        <w:tab/>
        <w:t xml:space="preserve">: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proofErr w:type="gramStart"/>
      <w:r w:rsidRPr="006F0300">
        <w:rPr>
          <w:sz w:val="24"/>
          <w:szCs w:val="24"/>
        </w:rPr>
        <w:t>.......</w:t>
      </w:r>
      <w:proofErr w:type="gramEnd"/>
    </w:p>
    <w:p w:rsidR="006303E5" w:rsidRPr="006F0300" w:rsidRDefault="006303E5" w:rsidP="006303E5">
      <w:pPr>
        <w:ind w:left="720"/>
        <w:rPr>
          <w:sz w:val="24"/>
          <w:szCs w:val="24"/>
        </w:rPr>
      </w:pPr>
      <w:r w:rsidRPr="006F0300">
        <w:rPr>
          <w:sz w:val="24"/>
          <w:szCs w:val="24"/>
        </w:rPr>
        <w:t>Konu</w:t>
      </w:r>
      <w:r w:rsidRPr="006F0300">
        <w:rPr>
          <w:sz w:val="24"/>
          <w:szCs w:val="24"/>
        </w:rPr>
        <w:tab/>
        <w:t>:</w:t>
      </w:r>
    </w:p>
    <w:p w:rsidR="006303E5" w:rsidRDefault="006303E5" w:rsidP="006303E5">
      <w:pPr>
        <w:rPr>
          <w:b/>
          <w:bCs/>
          <w:sz w:val="24"/>
          <w:szCs w:val="24"/>
        </w:rPr>
      </w:pPr>
    </w:p>
    <w:p w:rsidR="006303E5" w:rsidRDefault="006303E5" w:rsidP="006303E5">
      <w:pPr>
        <w:rPr>
          <w:b/>
          <w:bCs/>
          <w:sz w:val="24"/>
          <w:szCs w:val="24"/>
        </w:rPr>
      </w:pPr>
    </w:p>
    <w:p w:rsidR="006303E5" w:rsidRPr="006F0300" w:rsidRDefault="006303E5" w:rsidP="006303E5">
      <w:pPr>
        <w:jc w:val="center"/>
        <w:rPr>
          <w:sz w:val="24"/>
          <w:szCs w:val="24"/>
        </w:rPr>
      </w:pPr>
      <w:r w:rsidRPr="006F0300">
        <w:rPr>
          <w:b/>
          <w:bCs/>
          <w:sz w:val="24"/>
          <w:szCs w:val="24"/>
        </w:rPr>
        <w:t>Sayın</w:t>
      </w:r>
      <w:proofErr w:type="gramStart"/>
      <w:r w:rsidRPr="006F030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…………..</w:t>
      </w:r>
      <w:proofErr w:type="gramEnd"/>
    </w:p>
    <w:p w:rsidR="006303E5" w:rsidRDefault="006303E5" w:rsidP="006303E5">
      <w:pPr>
        <w:rPr>
          <w:sz w:val="24"/>
          <w:szCs w:val="24"/>
        </w:rPr>
      </w:pPr>
      <w:r w:rsidRPr="006F0300">
        <w:rPr>
          <w:sz w:val="24"/>
          <w:szCs w:val="24"/>
        </w:rPr>
        <w:t xml:space="preserve">         </w:t>
      </w:r>
    </w:p>
    <w:p w:rsidR="006303E5" w:rsidRDefault="006303E5" w:rsidP="006303E5">
      <w:pPr>
        <w:rPr>
          <w:sz w:val="24"/>
          <w:szCs w:val="24"/>
        </w:rPr>
      </w:pPr>
    </w:p>
    <w:p w:rsidR="006303E5" w:rsidRPr="006F0300" w:rsidRDefault="006303E5" w:rsidP="006303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Mersin Valilik Makamının </w:t>
      </w:r>
      <w:proofErr w:type="gramStart"/>
      <w:r>
        <w:rPr>
          <w:sz w:val="24"/>
          <w:szCs w:val="24"/>
        </w:rPr>
        <w:t>..............</w:t>
      </w:r>
      <w:proofErr w:type="gramEnd"/>
      <w:r>
        <w:rPr>
          <w:sz w:val="24"/>
          <w:szCs w:val="24"/>
        </w:rPr>
        <w:t>g</w:t>
      </w:r>
      <w:r w:rsidRPr="006F0300">
        <w:rPr>
          <w:sz w:val="24"/>
          <w:szCs w:val="24"/>
        </w:rPr>
        <w:t>ün ve ....</w:t>
      </w:r>
      <w:r>
        <w:rPr>
          <w:sz w:val="24"/>
          <w:szCs w:val="24"/>
        </w:rPr>
        <w:t>....</w:t>
      </w:r>
      <w:r w:rsidRPr="006F0300">
        <w:rPr>
          <w:sz w:val="24"/>
          <w:szCs w:val="24"/>
        </w:rPr>
        <w:t xml:space="preserve"> </w:t>
      </w:r>
      <w:proofErr w:type="gramStart"/>
      <w:r w:rsidRPr="006F0300">
        <w:rPr>
          <w:sz w:val="24"/>
          <w:szCs w:val="24"/>
        </w:rPr>
        <w:t>sayılı</w:t>
      </w:r>
      <w:proofErr w:type="gramEnd"/>
      <w:r w:rsidRPr="006F0300">
        <w:rPr>
          <w:sz w:val="24"/>
          <w:szCs w:val="24"/>
        </w:rPr>
        <w:t xml:space="preserve"> görev emirleri uyarınca, tarafımdan yürütülmekte olan bir ön inceleme nedeniyle;</w:t>
      </w:r>
    </w:p>
    <w:p w:rsidR="006303E5" w:rsidRDefault="006303E5" w:rsidP="006303E5">
      <w:pPr>
        <w:jc w:val="both"/>
        <w:rPr>
          <w:sz w:val="24"/>
          <w:szCs w:val="24"/>
        </w:rPr>
      </w:pPr>
      <w:r w:rsidRPr="006F0300">
        <w:rPr>
          <w:sz w:val="24"/>
          <w:szCs w:val="24"/>
        </w:rPr>
        <w:t xml:space="preserve">         </w:t>
      </w:r>
    </w:p>
    <w:p w:rsidR="006303E5" w:rsidRPr="006F0300" w:rsidRDefault="006303E5" w:rsidP="006303E5">
      <w:pPr>
        <w:ind w:firstLine="708"/>
        <w:jc w:val="both"/>
        <w:rPr>
          <w:sz w:val="24"/>
          <w:szCs w:val="24"/>
        </w:rPr>
      </w:pPr>
      <w:r w:rsidRPr="006F0300">
        <w:rPr>
          <w:sz w:val="24"/>
          <w:szCs w:val="24"/>
        </w:rPr>
        <w:t xml:space="preserve"> 1-...</w:t>
      </w:r>
    </w:p>
    <w:p w:rsidR="006303E5" w:rsidRPr="006F0300" w:rsidRDefault="006303E5" w:rsidP="006303E5">
      <w:pPr>
        <w:jc w:val="both"/>
        <w:rPr>
          <w:sz w:val="24"/>
          <w:szCs w:val="24"/>
        </w:rPr>
      </w:pPr>
      <w:r w:rsidRPr="006F030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6F0300">
        <w:rPr>
          <w:sz w:val="24"/>
          <w:szCs w:val="24"/>
        </w:rPr>
        <w:t xml:space="preserve">  2-</w:t>
      </w:r>
      <w:proofErr w:type="gramStart"/>
      <w:r w:rsidRPr="006F0300">
        <w:rPr>
          <w:sz w:val="24"/>
          <w:szCs w:val="24"/>
        </w:rPr>
        <w:t>....</w:t>
      </w:r>
      <w:proofErr w:type="gramEnd"/>
    </w:p>
    <w:p w:rsidR="006303E5" w:rsidRDefault="006303E5" w:rsidP="006303E5">
      <w:pPr>
        <w:jc w:val="both"/>
        <w:rPr>
          <w:sz w:val="24"/>
          <w:szCs w:val="24"/>
        </w:rPr>
      </w:pPr>
      <w:r w:rsidRPr="006F0300">
        <w:rPr>
          <w:sz w:val="24"/>
          <w:szCs w:val="24"/>
        </w:rPr>
        <w:t xml:space="preserve">          </w:t>
      </w:r>
    </w:p>
    <w:p w:rsidR="006303E5" w:rsidRPr="006F0300" w:rsidRDefault="006303E5" w:rsidP="006303E5">
      <w:pPr>
        <w:ind w:firstLine="708"/>
        <w:jc w:val="both"/>
        <w:rPr>
          <w:sz w:val="24"/>
          <w:szCs w:val="24"/>
        </w:rPr>
      </w:pPr>
      <w:r w:rsidRPr="006F0300">
        <w:rPr>
          <w:sz w:val="24"/>
          <w:szCs w:val="24"/>
        </w:rPr>
        <w:t xml:space="preserve">İddialarına ilişkin olarak yazılı ifadenizi 5271 sayılı </w:t>
      </w:r>
      <w:proofErr w:type="spellStart"/>
      <w:r w:rsidRPr="006F0300">
        <w:rPr>
          <w:sz w:val="24"/>
          <w:szCs w:val="24"/>
        </w:rPr>
        <w:t>CMK’nun</w:t>
      </w:r>
      <w:proofErr w:type="spellEnd"/>
      <w:r w:rsidRPr="006F0300">
        <w:rPr>
          <w:sz w:val="24"/>
          <w:szCs w:val="24"/>
        </w:rPr>
        <w:t xml:space="preserve"> 147 </w:t>
      </w:r>
      <w:proofErr w:type="spellStart"/>
      <w:r w:rsidRPr="006F0300">
        <w:rPr>
          <w:sz w:val="24"/>
          <w:szCs w:val="24"/>
        </w:rPr>
        <w:t>nci</w:t>
      </w:r>
      <w:proofErr w:type="spellEnd"/>
      <w:r w:rsidRPr="006F0300">
        <w:rPr>
          <w:sz w:val="24"/>
          <w:szCs w:val="24"/>
        </w:rPr>
        <w:t xml:space="preserve"> maddesinde yazılı hak ve hükümlülükler ile bir avukatın hukuki yardımından yararlanabileceğiniz hususu göz önünde tutularak en geç </w:t>
      </w:r>
      <w:proofErr w:type="gramStart"/>
      <w:r w:rsidRPr="006F0300">
        <w:rPr>
          <w:sz w:val="24"/>
          <w:szCs w:val="24"/>
        </w:rPr>
        <w:t>....</w:t>
      </w:r>
      <w:r>
        <w:rPr>
          <w:sz w:val="24"/>
          <w:szCs w:val="24"/>
        </w:rPr>
        <w:t>.........</w:t>
      </w:r>
      <w:proofErr w:type="gramEnd"/>
      <w:r w:rsidRPr="006F0300">
        <w:rPr>
          <w:sz w:val="24"/>
          <w:szCs w:val="24"/>
        </w:rPr>
        <w:t xml:space="preserve"> </w:t>
      </w:r>
      <w:proofErr w:type="gramStart"/>
      <w:r w:rsidRPr="006F0300">
        <w:rPr>
          <w:sz w:val="24"/>
          <w:szCs w:val="24"/>
        </w:rPr>
        <w:t>gününe</w:t>
      </w:r>
      <w:proofErr w:type="gramEnd"/>
      <w:r w:rsidRPr="006F0300">
        <w:rPr>
          <w:sz w:val="24"/>
          <w:szCs w:val="24"/>
        </w:rPr>
        <w:t xml:space="preserve"> kadar aşağıda yazılı adresime gönderilmesini, aksi halde yazılı ifade vermemiş sayılacağınızın bilinmesini rica ederim.</w:t>
      </w:r>
    </w:p>
    <w:p w:rsidR="006303E5" w:rsidRDefault="006303E5" w:rsidP="006303E5">
      <w:pPr>
        <w:rPr>
          <w:b/>
          <w:bCs/>
          <w:sz w:val="24"/>
          <w:szCs w:val="24"/>
        </w:rPr>
      </w:pPr>
    </w:p>
    <w:p w:rsidR="006303E5" w:rsidRDefault="006303E5" w:rsidP="006303E5">
      <w:pPr>
        <w:rPr>
          <w:b/>
          <w:bCs/>
          <w:sz w:val="24"/>
          <w:szCs w:val="24"/>
        </w:rPr>
      </w:pPr>
    </w:p>
    <w:p w:rsidR="006303E5" w:rsidRPr="006F0300" w:rsidRDefault="006303E5" w:rsidP="006303E5">
      <w:pPr>
        <w:ind w:left="5664" w:firstLine="708"/>
        <w:rPr>
          <w:sz w:val="24"/>
          <w:szCs w:val="24"/>
        </w:rPr>
      </w:pPr>
      <w:r w:rsidRPr="006F0300">
        <w:rPr>
          <w:b/>
          <w:bCs/>
          <w:sz w:val="24"/>
          <w:szCs w:val="24"/>
        </w:rPr>
        <w:t>Ön İnceleme Görevlisi</w:t>
      </w:r>
    </w:p>
    <w:p w:rsidR="006303E5" w:rsidRDefault="006303E5" w:rsidP="006303E5">
      <w:pPr>
        <w:rPr>
          <w:b/>
          <w:bCs/>
          <w:sz w:val="24"/>
          <w:szCs w:val="24"/>
          <w:u w:val="single"/>
        </w:rPr>
      </w:pPr>
    </w:p>
    <w:p w:rsidR="006303E5" w:rsidRDefault="006303E5" w:rsidP="006303E5">
      <w:pPr>
        <w:rPr>
          <w:b/>
          <w:bCs/>
          <w:sz w:val="24"/>
          <w:szCs w:val="24"/>
          <w:u w:val="single"/>
        </w:rPr>
      </w:pPr>
    </w:p>
    <w:p w:rsidR="006303E5" w:rsidRDefault="006303E5" w:rsidP="006303E5">
      <w:pPr>
        <w:rPr>
          <w:b/>
          <w:bCs/>
          <w:sz w:val="24"/>
          <w:szCs w:val="24"/>
          <w:u w:val="single"/>
        </w:rPr>
      </w:pPr>
    </w:p>
    <w:p w:rsidR="006303E5" w:rsidRPr="006F0300" w:rsidRDefault="006303E5" w:rsidP="006303E5">
      <w:pPr>
        <w:rPr>
          <w:sz w:val="24"/>
          <w:szCs w:val="24"/>
        </w:rPr>
      </w:pPr>
      <w:r w:rsidRPr="006F0300">
        <w:rPr>
          <w:b/>
          <w:bCs/>
          <w:sz w:val="24"/>
          <w:szCs w:val="24"/>
          <w:u w:val="single"/>
        </w:rPr>
        <w:t>ADRES:</w:t>
      </w:r>
    </w:p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6303E5" w:rsidRDefault="006303E5" w:rsidP="006303E5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16" w:rsidRDefault="00A30716" w:rsidP="004404FB">
      <w:r>
        <w:separator/>
      </w:r>
    </w:p>
  </w:endnote>
  <w:endnote w:type="continuationSeparator" w:id="0">
    <w:p w:rsidR="00A30716" w:rsidRDefault="00A30716" w:rsidP="0044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54" w:rsidRDefault="00300A5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54" w:rsidRDefault="00300A5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54" w:rsidRDefault="00300A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16" w:rsidRDefault="00A30716" w:rsidP="004404FB">
      <w:r>
        <w:separator/>
      </w:r>
    </w:p>
  </w:footnote>
  <w:footnote w:type="continuationSeparator" w:id="0">
    <w:p w:rsidR="00A30716" w:rsidRDefault="00A30716" w:rsidP="00440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54" w:rsidRDefault="00300A5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22"/>
      <w:gridCol w:w="2736"/>
      <w:gridCol w:w="1537"/>
      <w:gridCol w:w="1848"/>
      <w:gridCol w:w="1766"/>
    </w:tblGrid>
    <w:tr w:rsidR="00846E82" w:rsidTr="00846E82">
      <w:trPr>
        <w:cantSplit/>
        <w:trHeight w:val="481"/>
      </w:trPr>
      <w:tc>
        <w:tcPr>
          <w:tcW w:w="18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6E82" w:rsidRPr="009C6931" w:rsidRDefault="00846E82" w:rsidP="00017D89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846E82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42975" cy="914400"/>
                <wp:effectExtent l="19050" t="0" r="9525" b="0"/>
                <wp:docPr id="3" name="Resim 1" descr="log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300A5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846E82" w:rsidRDefault="00846E82" w:rsidP="00300A5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846E82" w:rsidRPr="007020F1" w:rsidRDefault="00846E82" w:rsidP="00300A5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300A54">
            <w:rPr>
              <w:b/>
              <w:bCs/>
            </w:rPr>
            <w:t>İKM.FR</w:t>
          </w:r>
          <w:proofErr w:type="gramEnd"/>
          <w:r w:rsidRPr="00300A54">
            <w:rPr>
              <w:b/>
              <w:bCs/>
            </w:rPr>
            <w:t>.08</w:t>
          </w:r>
        </w:p>
      </w:tc>
      <w:tc>
        <w:tcPr>
          <w:tcW w:w="176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  <w:r w:rsidRPr="00846E82">
            <w:rPr>
              <w:b/>
              <w:bCs/>
            </w:rPr>
            <w:drawing>
              <wp:inline distT="0" distB="0" distL="0" distR="0">
                <wp:extent cx="866775" cy="1074594"/>
                <wp:effectExtent l="19050" t="0" r="9525" b="0"/>
                <wp:docPr id="5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83" cy="1080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E82" w:rsidTr="00846E82">
      <w:trPr>
        <w:cantSplit/>
        <w:trHeight w:val="144"/>
      </w:trPr>
      <w:tc>
        <w:tcPr>
          <w:tcW w:w="18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27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6E82" w:rsidRPr="007020F1" w:rsidRDefault="00846E82" w:rsidP="00017D89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Yazılı İfade İstem Yazı Formu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766" w:type="dxa"/>
          <w:vMerge/>
          <w:tcBorders>
            <w:left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</w:p>
      </w:tc>
    </w:tr>
    <w:tr w:rsidR="00846E82" w:rsidTr="00846E82">
      <w:trPr>
        <w:cantSplit/>
        <w:trHeight w:val="144"/>
      </w:trPr>
      <w:tc>
        <w:tcPr>
          <w:tcW w:w="18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27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</w:p>
      </w:tc>
      <w:tc>
        <w:tcPr>
          <w:tcW w:w="1766" w:type="dxa"/>
          <w:vMerge/>
          <w:tcBorders>
            <w:left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</w:p>
      </w:tc>
    </w:tr>
    <w:tr w:rsidR="00846E82" w:rsidTr="00846E82">
      <w:trPr>
        <w:cantSplit/>
        <w:trHeight w:val="144"/>
      </w:trPr>
      <w:tc>
        <w:tcPr>
          <w:tcW w:w="18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27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</w:p>
      </w:tc>
      <w:tc>
        <w:tcPr>
          <w:tcW w:w="1766" w:type="dxa"/>
          <w:vMerge/>
          <w:tcBorders>
            <w:left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</w:p>
      </w:tc>
    </w:tr>
    <w:tr w:rsidR="00846E82" w:rsidTr="00846E82">
      <w:trPr>
        <w:cantSplit/>
        <w:trHeight w:val="144"/>
      </w:trPr>
      <w:tc>
        <w:tcPr>
          <w:tcW w:w="18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27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</w:pP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017D8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176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E82" w:rsidRDefault="00846E82" w:rsidP="007A1085">
          <w:pPr>
            <w:pStyle w:val="stbilgi"/>
            <w:rPr>
              <w:b/>
              <w:bCs/>
            </w:rPr>
          </w:pPr>
        </w:p>
      </w:tc>
    </w:tr>
  </w:tbl>
  <w:p w:rsidR="004404FB" w:rsidRDefault="004404F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54" w:rsidRDefault="00300A5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3E5"/>
    <w:rsid w:val="00060F33"/>
    <w:rsid w:val="000D4984"/>
    <w:rsid w:val="001767D7"/>
    <w:rsid w:val="00300A54"/>
    <w:rsid w:val="004404FB"/>
    <w:rsid w:val="00441B39"/>
    <w:rsid w:val="00523154"/>
    <w:rsid w:val="006303E5"/>
    <w:rsid w:val="00664D93"/>
    <w:rsid w:val="006720B4"/>
    <w:rsid w:val="006D1ABB"/>
    <w:rsid w:val="007A0EE3"/>
    <w:rsid w:val="007A1085"/>
    <w:rsid w:val="0082688F"/>
    <w:rsid w:val="00846E82"/>
    <w:rsid w:val="00984BB5"/>
    <w:rsid w:val="009922AF"/>
    <w:rsid w:val="00A30716"/>
    <w:rsid w:val="00A41C8E"/>
    <w:rsid w:val="00AE60F7"/>
    <w:rsid w:val="00BB45FC"/>
    <w:rsid w:val="00BD1DDC"/>
    <w:rsid w:val="00BF0E7F"/>
    <w:rsid w:val="00CB40BC"/>
    <w:rsid w:val="00CB443D"/>
    <w:rsid w:val="00D12ACA"/>
    <w:rsid w:val="00D24E68"/>
    <w:rsid w:val="00E1740C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E5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6303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03E5"/>
  </w:style>
  <w:style w:type="paragraph" w:styleId="BalonMetni">
    <w:name w:val="Balloon Text"/>
    <w:basedOn w:val="Normal"/>
    <w:link w:val="BalonMetniChar"/>
    <w:uiPriority w:val="99"/>
    <w:semiHidden/>
    <w:unhideWhenUsed/>
    <w:rsid w:val="006303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3E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4404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0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rabia</cp:lastModifiedBy>
  <cp:revision>8</cp:revision>
  <dcterms:created xsi:type="dcterms:W3CDTF">2011-04-14T06:37:00Z</dcterms:created>
  <dcterms:modified xsi:type="dcterms:W3CDTF">2013-10-21T13:19:00Z</dcterms:modified>
</cp:coreProperties>
</file>