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1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970"/>
        <w:gridCol w:w="202"/>
        <w:gridCol w:w="2556"/>
        <w:gridCol w:w="991"/>
        <w:gridCol w:w="991"/>
        <w:gridCol w:w="202"/>
        <w:gridCol w:w="2728"/>
        <w:gridCol w:w="991"/>
      </w:tblGrid>
      <w:tr w:rsidR="00D30F96" w:rsidRPr="004F06C0" w:rsidTr="00D30F96">
        <w:trPr>
          <w:gridAfter w:val="1"/>
          <w:wAfter w:w="991" w:type="dxa"/>
          <w:trHeight w:val="300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I- DENETİM BİLGİLERİ (*)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Denetime Onay Veren Makam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Mersin Valiliği</w:t>
            </w: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Denetim Onayının Tarih ve Sayısı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Denetim Tarihi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Denetimin Kapsadığı Dönem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C316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00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II- DERNEK BİLGİLERİ (**)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Derneğin Adı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34" w:rsidRPr="004F06C0" w:rsidRDefault="00D30F96" w:rsidP="000A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Kütük Numarası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0A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Adresi ve İrtibat Telefonu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0A113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Kuruluş Yılı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0A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Başkanın Adı ve Soyadı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0A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Saymanın Adı ve Soyadı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0A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Üye Sayısı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Şube / Temsilcilik Sayısı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0A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Olağan Genel Kurulun Toplanma Zamanı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0A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Son Olağan Genel Kurul Toplanma Tarihi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1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Defter Tutma Esası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tr-TR"/>
              </w:rPr>
            </w:pPr>
          </w:p>
        </w:tc>
      </w:tr>
      <w:tr w:rsidR="00D30F96" w:rsidRPr="004F06C0" w:rsidTr="00C073CB">
        <w:trPr>
          <w:gridAfter w:val="1"/>
          <w:wAfter w:w="991" w:type="dxa"/>
          <w:trHeight w:val="1493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Derneğin Amacı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0A11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00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III- TESPİTLER (***)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69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İNCELENECEK KONULAR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EVET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HAYIR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AÇIKLAMA</w:t>
            </w:r>
          </w:p>
        </w:tc>
      </w:tr>
      <w:tr w:rsidR="00D30F96" w:rsidRPr="004F06C0" w:rsidTr="00D30F96">
        <w:trPr>
          <w:gridAfter w:val="1"/>
          <w:wAfter w:w="991" w:type="dxa"/>
          <w:trHeight w:val="171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Tutulması zorunlu defterlerin tamamı mevcut mudur ve bu defterler usulüne uygun tutulmakta mıdır? Defterler yetkili mercilere tasdik ettirilmiş midir? (D.K. Madde:11 ve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. Madde: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32,33,34,36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C07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123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2- 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Derneğin yerleşim yerindeki değişiklikler mülki idare amirliğine bildirilmiş midir? (5253 sayılı Dernekler Kanunu "D.K." Madde: 23)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24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Son olağan genel kurul toplantısı, dernek tüzüğünde belirtilen zamanda yapılmış mıdır? (4721 sayılı Türk Medeni Kanunu "T.M.K." Madde: 74)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30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4-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 genel kurulu izleyen 30 gün içinde organlarına seçilen asıl ve yedek üyeleri mülki idare amirliğine bildirmiş midir? (D.K. Madde: 23)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100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5-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 organlarındaki değişiklikler 30 gün içinde mülki idare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amirliğine  bildirilmiş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midir? (D.K. Madde: 23)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C07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50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Genel kurul toplantılarına ilişkin işlemlerde, mevzuat hükmüne uyulmuş mudur? (T.M.K. Madde: 73 ila 83 ve Dernekler Yönetmeliği "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." Madde: 13 ila 15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225" w:rsidRPr="004F06C0" w:rsidRDefault="00142225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80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7-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 gelirlerini toplayan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kişiler   adına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yetki belgesi düzenlenmiş midir? Düzenlenen yetki belgesi ile ilgili konularda mevzuata uygun hareket edilmiş midir? (D.K. Madde:11 ve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. Madde: 46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193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8-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 adına gelir toplamakla yetkili kişilerce tahsil edilen paralar; mevzuatta öngörülen sürede derneğin saymanına teslim edilmiş veya derneğin banka hesabına yatırılmış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mıdır ?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(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.Madde: 47)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225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9-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Alındı belgelerinin biçimi, bastırılması, kontrolü, teslim alınması, gelir toplayacak kişilere verilmesi ve doldurulması, saklanması, saymanlar arasında devir teslimi ile ilgili konularda mevzuata uygun hareket edilmiş midir? (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. Madde: 42 ila 45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129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10-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 gelir ve giderleri usulüne uygun belgeler ile yapılmış mıdır? (D.K. Madde: 11,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. Madde: 38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183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11-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Derneğin, defter ve kayıtlarında ve Türkiye Cumhuriyeti'nin resmi kurumlarıyla yazışmalarında Türkçe dışında başka dil kullanma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yasağına    uyulmakta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mıdır? (D.K. Madde: 31)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130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12- 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Üyeliğe kabul ve üyelikten çıkartılma işlemlerinde, mevzuata uygun hareket edilmiş midir? (T.M.K. Madde: 63 ila71</w:t>
            </w:r>
            <w:r w:rsidRPr="004F06C0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 xml:space="preserve"> 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ve 93)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157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13-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Dernekte, bazı ad ve işaretleri kullanma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yasağı  ile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askerliğe, milli  savunma ve genel kolluk hizmetlerine hazırlayıcı faaliyette bulunma yasaklarına uyulmakta mıdır?    (D.K. Madde: 29, 30)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163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 yönetim ve denetim kurulu üyelerine verilecek ücret ile her türlü ödenek, yolluk ve tazminatlar genel kurul tarafından tespit olunmuş mudur? (D.K. Madde- 13)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126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15-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Dernek, edindiği taşınmazları tapuya tescilinden itibaren bir ay içinde mülki idare amirliğine bildirmiş midir? (D.K. Madde: 22)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C57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38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16- 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Derneğin öğrenci yurdu, ilgili mercilerden izin alınarak açılıp işletilmekte midir? (D.K. Madde:26 ve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. Madde: 95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26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17-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lokalinin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açılıp işletilebilmesi ve lokalde alkollü içki verilebilmesi için mahallin en büyük mülki idare amirinden izin alınmış mıdır? Dernek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lokalinde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, Yönetmeliğin lokalle ilgili hükümlerine uyulmakta mıdır? (D.K. Madde:26 ve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. Onuncu Bölüm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22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18-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Derneğin dış ülkelerdeki gerçek ve tüzel kişilerden veya diğer kuruluşlardan aldığı yardımlar için mülki idare amirliğine önceden bildirimde bulunmuş mudur? Nakdi yardımlar bankalar aracılığıyla alınmış mıdır? (D.K. Madde: 21 ve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. Madde: 18-20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78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19-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Dernek, yabancı bir dernekle birlikte Türkiye'de faaliyette veya işbirliğinde bulunmuş ise yabancı dernek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için  İçişleri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Bakanlığından gerekli izin alınmış mıdır? (D.K. Madde: 5 ve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. Madde: 26-29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48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Derneğin faaliyetleri, tüzüğünde belirtilen amaç ve çalışma konularına uygun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mudur ?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(D.K. Madde: 30 ve T.M.K Madde: 90)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33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21-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Denetleme kurulu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, dernek tüzüğünün ve mevzuatın öngördüğü sürelerde, denetleme görevini yerine getirmiş midir? (D.K. Madde: 9; T.M.K. madde-86)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trHeight w:val="168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22-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Dernek,  beyannamelerini süresi içerisinde mülki idare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amirliğine   vermiş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midir? Beyannamede yer alan bilgiler defter ve kayıtlarına uygun mudur? (D.K. Madde:19)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944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vAlign w:val="center"/>
          </w:tcPr>
          <w:p w:rsidR="00D30F96" w:rsidRPr="004F06C0" w:rsidRDefault="00D30F96" w:rsidP="00D944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150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23-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Derneğin adında bulunan izinle kullanılabilecek kelimeler için İçişleri Bakanlığından gerekli izin alınmış mıdır? (D.K. Madde: 28)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75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24-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Dernek, herhangi bir platform içinde yer almış ise tüzüğündeki amaca uygun mudur? Yetkili organın bu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konuda    kararı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var mıdır? (D.K. Madde: 25 ve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. Madde: 94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75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25- 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Derneğin yardım toplama faaliyetleri için, yetkili merciden izin alınmış mıdır? (2860 sayılı Yardım Toplama Kanunu Madde: 7)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69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26-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Kamu yararına çalışma niteliği bulunan derneklerin yöneticileri ve denetçileri ile bunların şube başkanları mal bildiriminde bulunmuşlar mıdır? (3628 Sayılı Kanun Madde: 2, 8)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25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27-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Demeğin ticari faaliyetleri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için   iktisadi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işletme kurularak vergi mükellefiyeti tesis ettirilmiş midir? Ticari işletmeleri için Vergi Usul Kanunu hükümlerine göre ayrıca defter tutulmuş mudur? (5520 sayılı Kurumlar Vergisi Madde: 1 ila 5 ve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. Madde: 31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54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28-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Ücretli olarak çalıştırılan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personel   için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ilgili kurumlara bildirimde bulunulmuş mudur? (5510 sayılı Kanun Madde: 8 ve 193 sayılı Gelir </w:t>
            </w:r>
            <w:proofErr w:type="spell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Vergsi</w:t>
            </w:r>
            <w:proofErr w:type="spell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Kanunu Madde: 94)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134304">
        <w:trPr>
          <w:gridAfter w:val="1"/>
          <w:wAfter w:w="991" w:type="dxa"/>
          <w:trHeight w:val="147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lastRenderedPageBreak/>
              <w:t>29-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Derneğin yayınları için mevzuata uygun olarak Cumhuriyet Başsavcılığına Beyanname verilmiş midir? (5187 sayılı Basın Kanunu Madde: 10)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134304">
        <w:trPr>
          <w:gridAfter w:val="1"/>
          <w:wAfter w:w="991" w:type="dxa"/>
          <w:trHeight w:val="1725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30-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Derneğin sandığı mevzuata uygun olarak kurulmuş mudur? Dernekler Yönetmeğinde belirtilen esas ve usullere göre işletilmekte midir? (D.K. Madde: 12, 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Der.Yön</w:t>
            </w:r>
            <w:proofErr w:type="gram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. Madde: 72 ila 82</w:t>
            </w:r>
            <w:proofErr w:type="gram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)</w:t>
            </w:r>
            <w:proofErr w:type="gramEnd"/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23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31-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 5072 sayılı Kanun kapsamında ise, adı geçen kanunun 2 </w:t>
            </w:r>
            <w:proofErr w:type="spellStart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nci</w:t>
            </w:r>
            <w:proofErr w:type="spellEnd"/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maddesinde yer alan temel ilkelere uyulmuş mudur?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08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32-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Dernek hakkında yapılan adli ve idari işlem var mıdır?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132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33-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Yukarıda belirtilenler dışında, incelenen ve raporda yer verilmesi gereken konular var mıdır?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00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IV- MALİ BİLGİ (****)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Derneğin </w:t>
            </w:r>
            <w:proofErr w:type="gramStart"/>
            <w:r w:rsidR="000A1134">
              <w:rPr>
                <w:rFonts w:ascii="Times New Roman" w:hAnsi="Times New Roman" w:cs="Times New Roman"/>
              </w:rPr>
              <w:t>….</w:t>
            </w:r>
            <w:proofErr w:type="gramEnd"/>
            <w:r w:rsidR="000A1134">
              <w:rPr>
                <w:rFonts w:ascii="Times New Roman" w:hAnsi="Times New Roman" w:cs="Times New Roman"/>
              </w:rPr>
              <w:t>/……/20.. ve …./…./20….</w:t>
            </w: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Tarihleri Arasındaki Hesap Özeti</w:t>
            </w:r>
          </w:p>
          <w:p w:rsidR="00134304" w:rsidRPr="004F06C0" w:rsidRDefault="00134304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GİDERLER + MEVCUTLAR</w:t>
            </w:r>
          </w:p>
        </w:tc>
        <w:tc>
          <w:tcPr>
            <w:tcW w:w="2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GELİRLER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660"/>
        </w:trPr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Borç Devri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="00B51758" w:rsidRPr="004F06C0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Önceki Dönem Devri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="00B51758" w:rsidRPr="004F06C0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</w:tr>
      <w:tr w:rsidR="00D30F96" w:rsidRPr="004F06C0" w:rsidTr="00D30F96">
        <w:trPr>
          <w:gridAfter w:val="1"/>
          <w:wAfter w:w="991" w:type="dxa"/>
          <w:trHeight w:val="66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Gider Toplamı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0A11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Gelir Toplamı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87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Banka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="00B51758" w:rsidRPr="004F06C0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Borç Toplamı </w:t>
            </w:r>
            <w:r w:rsidRPr="004F06C0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(Borç Devri + Dönem Borcu)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B51758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</w:tr>
      <w:tr w:rsidR="00D30F96" w:rsidRPr="004F06C0" w:rsidTr="00D30F96">
        <w:trPr>
          <w:gridAfter w:val="1"/>
          <w:wAfter w:w="991" w:type="dxa"/>
          <w:trHeight w:val="66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Kasa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  <w:r w:rsidR="00B51758" w:rsidRPr="004F06C0">
              <w:rPr>
                <w:rFonts w:ascii="Times New Roman" w:eastAsia="Times New Roman" w:hAnsi="Times New Roman" w:cs="Times New Roman"/>
                <w:lang w:eastAsia="tr-TR"/>
              </w:rPr>
              <w:t>-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42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TOPLAM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TOPLAM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: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42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42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00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4304" w:rsidRPr="004F06C0" w:rsidRDefault="00134304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134304" w:rsidRPr="004F06C0" w:rsidRDefault="00134304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134304" w:rsidRPr="004F06C0" w:rsidRDefault="00134304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134304" w:rsidRPr="004F06C0" w:rsidRDefault="00134304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134304" w:rsidRPr="004F06C0" w:rsidRDefault="00134304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134304" w:rsidRPr="004F06C0" w:rsidRDefault="00134304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134304" w:rsidRPr="004F06C0" w:rsidRDefault="00134304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V- ÖNCEKİ DENETİM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1680"/>
        </w:trPr>
        <w:tc>
          <w:tcPr>
            <w:tcW w:w="4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Derneğin bir önceki denetimi kim tarafından ve hangi tarihte yapılmıştır? Varsa, yapılan tenkit ve işlemler ile tavsiye olunan konular yerine getirilmiş midir? Getirilmemişse nedenleri nelerdir?</w:t>
            </w:r>
          </w:p>
        </w:tc>
        <w:tc>
          <w:tcPr>
            <w:tcW w:w="49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00"/>
        </w:trPr>
        <w:tc>
          <w:tcPr>
            <w:tcW w:w="4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VI- SONUÇ (*****)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00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750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0F96" w:rsidRPr="004F06C0" w:rsidRDefault="00D30F96" w:rsidP="00B51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60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0F96" w:rsidRPr="004F06C0" w:rsidRDefault="00D30F96" w:rsidP="00C9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60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0F96" w:rsidRPr="004F06C0" w:rsidRDefault="00D30F96" w:rsidP="00C91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 xml:space="preserve">     </w:t>
            </w:r>
          </w:p>
        </w:tc>
      </w:tr>
      <w:tr w:rsidR="00D30F96" w:rsidRPr="004F06C0" w:rsidTr="00D30F96">
        <w:trPr>
          <w:gridAfter w:val="1"/>
          <w:wAfter w:w="991" w:type="dxa"/>
          <w:trHeight w:val="360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360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91940">
              <w:rPr>
                <w:rFonts w:ascii="Times New Roman" w:eastAsia="Times New Roman" w:hAnsi="Times New Roman" w:cs="Times New Roman"/>
                <w:b/>
                <w:lang w:eastAsia="tr-TR"/>
              </w:rPr>
              <w:t>DERNEK DENETLEME KOMİSYONU</w:t>
            </w: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91940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91940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91940">
              <w:rPr>
                <w:rFonts w:ascii="Times New Roman" w:eastAsia="Times New Roman" w:hAnsi="Times New Roman" w:cs="Times New Roman"/>
                <w:b/>
                <w:lang w:eastAsia="tr-TR"/>
              </w:rPr>
              <w:t> </w:t>
            </w: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C91940" w:rsidRDefault="00D30F96" w:rsidP="00D30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C9194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           BAŞKAN                                   </w:t>
            </w:r>
            <w:r w:rsidR="009808DA" w:rsidRPr="00C9194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</w:t>
            </w:r>
            <w:r w:rsidRPr="00C9194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r w:rsidR="00C9194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</w:t>
            </w:r>
            <w:r w:rsidRPr="00C9194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ÜYE                                   </w:t>
            </w:r>
            <w:r w:rsidR="009808DA" w:rsidRPr="00C9194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  </w:t>
            </w:r>
            <w:r w:rsidR="00C9194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    </w:t>
            </w:r>
            <w:r w:rsidRPr="00C91940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</w:t>
            </w:r>
            <w:proofErr w:type="spellStart"/>
            <w:r w:rsidRPr="00C91940">
              <w:rPr>
                <w:rFonts w:ascii="Times New Roman" w:eastAsia="Times New Roman" w:hAnsi="Times New Roman" w:cs="Times New Roman"/>
                <w:b/>
                <w:lang w:eastAsia="tr-TR"/>
              </w:rPr>
              <w:t>ÜYE</w:t>
            </w:r>
            <w:proofErr w:type="spellEnd"/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C91940" w:rsidRDefault="00D30F96" w:rsidP="00980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F96" w:rsidRPr="00C91940" w:rsidRDefault="00D30F96" w:rsidP="00980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D30F96" w:rsidRPr="004F06C0" w:rsidTr="00D30F96">
        <w:trPr>
          <w:gridAfter w:val="1"/>
          <w:wAfter w:w="991" w:type="dxa"/>
          <w:trHeight w:val="285"/>
        </w:trPr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F96" w:rsidRPr="004F06C0" w:rsidRDefault="00D30F96" w:rsidP="00D30F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F06C0">
              <w:rPr>
                <w:rFonts w:ascii="Times New Roman" w:eastAsia="Times New Roman" w:hAnsi="Times New Roman" w:cs="Times New Roman"/>
                <w:lang w:eastAsia="tr-TR"/>
              </w:rPr>
              <w:t> </w:t>
            </w:r>
          </w:p>
        </w:tc>
      </w:tr>
    </w:tbl>
    <w:p w:rsidR="00D30F96" w:rsidRPr="004F06C0" w:rsidRDefault="00C91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30F96" w:rsidRPr="004F06C0" w:rsidSect="00D30F96">
      <w:headerReference w:type="default" r:id="rId6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B47" w:rsidRDefault="00956B47" w:rsidP="00D30F96">
      <w:pPr>
        <w:spacing w:after="0" w:line="240" w:lineRule="auto"/>
      </w:pPr>
      <w:r>
        <w:separator/>
      </w:r>
    </w:p>
  </w:endnote>
  <w:endnote w:type="continuationSeparator" w:id="0">
    <w:p w:rsidR="00956B47" w:rsidRDefault="00956B47" w:rsidP="00D30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B47" w:rsidRDefault="00956B47" w:rsidP="00D30F96">
      <w:pPr>
        <w:spacing w:after="0" w:line="240" w:lineRule="auto"/>
      </w:pPr>
      <w:r>
        <w:separator/>
      </w:r>
    </w:p>
  </w:footnote>
  <w:footnote w:type="continuationSeparator" w:id="0">
    <w:p w:rsidR="00956B47" w:rsidRDefault="00956B47" w:rsidP="00D30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96" w:rsidRDefault="00D30F96">
    <w:pPr>
      <w:pStyle w:val="stbilgi"/>
    </w:pPr>
    <w:r>
      <w:t>Mersin</w:t>
    </w:r>
    <w:r w:rsidRPr="00D30F96">
      <w:t xml:space="preserve"> Valiliği</w:t>
    </w:r>
    <w:r>
      <w:t xml:space="preserve"> İl Dernekler Müdürlüğü</w:t>
    </w:r>
    <w:r w:rsidRPr="00D30F96">
      <w:t xml:space="preserve"> Dernek Denetleme Raporu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0F96"/>
    <w:rsid w:val="000A1134"/>
    <w:rsid w:val="00134304"/>
    <w:rsid w:val="00142225"/>
    <w:rsid w:val="001E255A"/>
    <w:rsid w:val="00237597"/>
    <w:rsid w:val="004F06C0"/>
    <w:rsid w:val="0068263C"/>
    <w:rsid w:val="00696940"/>
    <w:rsid w:val="00905013"/>
    <w:rsid w:val="00956B47"/>
    <w:rsid w:val="009808DA"/>
    <w:rsid w:val="00B51758"/>
    <w:rsid w:val="00BF43F8"/>
    <w:rsid w:val="00C073CB"/>
    <w:rsid w:val="00C3166F"/>
    <w:rsid w:val="00C5720D"/>
    <w:rsid w:val="00C91940"/>
    <w:rsid w:val="00CB075B"/>
    <w:rsid w:val="00CF0146"/>
    <w:rsid w:val="00D30F96"/>
    <w:rsid w:val="00D75C7C"/>
    <w:rsid w:val="00E24C02"/>
    <w:rsid w:val="00E5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5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D3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30F96"/>
  </w:style>
  <w:style w:type="paragraph" w:styleId="Altbilgi">
    <w:name w:val="footer"/>
    <w:basedOn w:val="Normal"/>
    <w:link w:val="AltbilgiChar"/>
    <w:uiPriority w:val="99"/>
    <w:semiHidden/>
    <w:unhideWhenUsed/>
    <w:rsid w:val="00D30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30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2011-06-16T05:37:00Z</cp:lastPrinted>
  <dcterms:created xsi:type="dcterms:W3CDTF">2011-04-28T07:16:00Z</dcterms:created>
  <dcterms:modified xsi:type="dcterms:W3CDTF">2011-07-07T05:52:00Z</dcterms:modified>
</cp:coreProperties>
</file>