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C3" w:rsidRPr="00027C63" w:rsidRDefault="00314B8D" w:rsidP="003751C3">
      <w:pPr>
        <w:jc w:val="right"/>
        <w:rPr>
          <w:b/>
          <w:sz w:val="20"/>
          <w:szCs w:val="20"/>
        </w:rPr>
      </w:pPr>
      <w:r w:rsidRPr="00027C63">
        <w:rPr>
          <w:sz w:val="20"/>
          <w:szCs w:val="20"/>
        </w:rPr>
        <w:t xml:space="preserve">  </w:t>
      </w:r>
      <w:r w:rsidR="003751C3" w:rsidRPr="00027C63">
        <w:rPr>
          <w:b/>
          <w:sz w:val="20"/>
          <w:szCs w:val="20"/>
        </w:rPr>
        <w:t>(EK- 2</w:t>
      </w:r>
      <w:r w:rsidR="00DD1408" w:rsidRPr="00027C63">
        <w:rPr>
          <w:b/>
          <w:sz w:val="20"/>
          <w:szCs w:val="20"/>
        </w:rPr>
        <w:t>6</w:t>
      </w:r>
      <w:r w:rsidR="003751C3" w:rsidRPr="00027C63">
        <w:rPr>
          <w:b/>
          <w:sz w:val="20"/>
          <w:szCs w:val="20"/>
        </w:rPr>
        <w:t>)</w:t>
      </w:r>
      <w:r w:rsidR="003751C3" w:rsidRPr="00027C63">
        <w:rPr>
          <w:sz w:val="20"/>
          <w:szCs w:val="20"/>
        </w:rPr>
        <w:t xml:space="preserve">     </w:t>
      </w:r>
    </w:p>
    <w:p w:rsidR="003751C3" w:rsidRPr="00027C63" w:rsidRDefault="00314B8D" w:rsidP="003751C3">
      <w:pPr>
        <w:jc w:val="center"/>
        <w:rPr>
          <w:b/>
          <w:sz w:val="20"/>
          <w:szCs w:val="20"/>
        </w:rPr>
      </w:pPr>
      <w:r w:rsidRPr="00027C63">
        <w:rPr>
          <w:sz w:val="20"/>
          <w:szCs w:val="20"/>
        </w:rPr>
        <w:t xml:space="preserve"> </w:t>
      </w:r>
      <w:r w:rsidR="003751C3" w:rsidRPr="00027C63">
        <w:rPr>
          <w:b/>
          <w:sz w:val="20"/>
          <w:szCs w:val="20"/>
        </w:rPr>
        <w:t>TAŞINMAZ MAL BİLDİRİM</w:t>
      </w:r>
      <w:r w:rsidR="00331659" w:rsidRPr="00027C63">
        <w:rPr>
          <w:b/>
          <w:sz w:val="20"/>
          <w:szCs w:val="20"/>
        </w:rPr>
        <w:t>İ</w:t>
      </w:r>
      <w:r w:rsidR="003751C3" w:rsidRPr="00027C63">
        <w:rPr>
          <w:b/>
          <w:sz w:val="20"/>
          <w:szCs w:val="20"/>
        </w:rPr>
        <w:t xml:space="preserve"> (*)</w:t>
      </w:r>
    </w:p>
    <w:p w:rsidR="004E719F" w:rsidRPr="00027C63" w:rsidRDefault="004E719F" w:rsidP="003751C3">
      <w:pPr>
        <w:jc w:val="center"/>
        <w:rPr>
          <w:b/>
          <w:sz w:val="20"/>
          <w:szCs w:val="20"/>
        </w:rPr>
      </w:pPr>
    </w:p>
    <w:p w:rsidR="004E719F" w:rsidRPr="00027C63" w:rsidRDefault="004E719F" w:rsidP="003751C3">
      <w:pPr>
        <w:jc w:val="center"/>
        <w:rPr>
          <w:sz w:val="20"/>
          <w:szCs w:val="20"/>
        </w:rPr>
      </w:pPr>
      <w:proofErr w:type="gramStart"/>
      <w:r w:rsidRPr="00027C63">
        <w:rPr>
          <w:sz w:val="20"/>
          <w:szCs w:val="20"/>
        </w:rPr>
        <w:t>……………</w:t>
      </w:r>
      <w:proofErr w:type="gramEnd"/>
      <w:r w:rsidRPr="00027C63">
        <w:rPr>
          <w:sz w:val="20"/>
          <w:szCs w:val="20"/>
        </w:rPr>
        <w:t xml:space="preserve"> DERNEĞİ </w:t>
      </w:r>
    </w:p>
    <w:p w:rsidR="004E719F" w:rsidRPr="00027C63" w:rsidRDefault="004E719F" w:rsidP="003751C3">
      <w:pPr>
        <w:jc w:val="center"/>
        <w:rPr>
          <w:sz w:val="20"/>
          <w:szCs w:val="20"/>
        </w:rPr>
      </w:pPr>
    </w:p>
    <w:p w:rsidR="00BC5A91" w:rsidRPr="00027C63" w:rsidRDefault="00BC5A91" w:rsidP="00BC5A91">
      <w:pPr>
        <w:pStyle w:val="KonuBal"/>
        <w:spacing w:line="288" w:lineRule="auto"/>
        <w:jc w:val="left"/>
        <w:rPr>
          <w:b w:val="0"/>
          <w:sz w:val="20"/>
          <w:szCs w:val="20"/>
        </w:rPr>
      </w:pPr>
      <w:r w:rsidRPr="00027C63">
        <w:rPr>
          <w:b w:val="0"/>
          <w:sz w:val="20"/>
          <w:szCs w:val="20"/>
        </w:rPr>
        <w:t xml:space="preserve">Sayı </w:t>
      </w:r>
      <w:r w:rsidRPr="00027C63">
        <w:rPr>
          <w:b w:val="0"/>
          <w:sz w:val="20"/>
          <w:szCs w:val="20"/>
        </w:rPr>
        <w:tab/>
        <w:t>:</w:t>
      </w:r>
      <w:r w:rsidRPr="00027C63">
        <w:rPr>
          <w:b w:val="0"/>
          <w:sz w:val="20"/>
          <w:szCs w:val="20"/>
        </w:rPr>
        <w:tab/>
      </w:r>
      <w:r w:rsidRPr="00027C63">
        <w:rPr>
          <w:b w:val="0"/>
          <w:sz w:val="20"/>
          <w:szCs w:val="20"/>
        </w:rPr>
        <w:tab/>
      </w:r>
      <w:r w:rsidRPr="00027C63">
        <w:rPr>
          <w:b w:val="0"/>
          <w:sz w:val="20"/>
          <w:szCs w:val="20"/>
        </w:rPr>
        <w:tab/>
      </w:r>
      <w:r w:rsidRPr="00027C63">
        <w:rPr>
          <w:b w:val="0"/>
          <w:sz w:val="20"/>
          <w:szCs w:val="20"/>
        </w:rPr>
        <w:tab/>
      </w:r>
      <w:r w:rsidRPr="00027C63">
        <w:rPr>
          <w:b w:val="0"/>
          <w:sz w:val="20"/>
          <w:szCs w:val="20"/>
        </w:rPr>
        <w:tab/>
      </w:r>
      <w:r w:rsidRPr="00027C63">
        <w:rPr>
          <w:b w:val="0"/>
          <w:sz w:val="20"/>
          <w:szCs w:val="20"/>
        </w:rPr>
        <w:tab/>
      </w:r>
      <w:r w:rsidRPr="00027C63">
        <w:rPr>
          <w:b w:val="0"/>
          <w:sz w:val="20"/>
          <w:szCs w:val="20"/>
        </w:rPr>
        <w:tab/>
        <w:t xml:space="preserve">                                   </w:t>
      </w:r>
      <w:r w:rsidR="004A2419" w:rsidRPr="00027C63">
        <w:rPr>
          <w:b w:val="0"/>
          <w:sz w:val="20"/>
          <w:szCs w:val="20"/>
        </w:rPr>
        <w:t xml:space="preserve">                      </w:t>
      </w:r>
      <w:r w:rsidRPr="00027C63">
        <w:rPr>
          <w:b w:val="0"/>
          <w:sz w:val="20"/>
          <w:szCs w:val="20"/>
        </w:rPr>
        <w:t>…/…/ 2…</w:t>
      </w:r>
    </w:p>
    <w:p w:rsidR="00BC5A91" w:rsidRPr="00027C63" w:rsidRDefault="00BC5A91" w:rsidP="00BC5A91">
      <w:pPr>
        <w:pStyle w:val="KonuBal"/>
        <w:spacing w:line="288" w:lineRule="auto"/>
        <w:jc w:val="left"/>
        <w:rPr>
          <w:b w:val="0"/>
          <w:sz w:val="20"/>
          <w:szCs w:val="20"/>
        </w:rPr>
      </w:pPr>
      <w:r w:rsidRPr="00027C63">
        <w:rPr>
          <w:b w:val="0"/>
          <w:sz w:val="20"/>
          <w:szCs w:val="20"/>
        </w:rPr>
        <w:t xml:space="preserve">Konu </w:t>
      </w:r>
      <w:r w:rsidRPr="00027C63">
        <w:rPr>
          <w:b w:val="0"/>
          <w:sz w:val="20"/>
          <w:szCs w:val="20"/>
        </w:rPr>
        <w:tab/>
        <w:t>: Taşınmaz Mal Bildirimi</w:t>
      </w:r>
    </w:p>
    <w:p w:rsidR="00BC5A91" w:rsidRPr="00027C63" w:rsidRDefault="00BC5A91" w:rsidP="00BC5A91">
      <w:pPr>
        <w:spacing w:before="80" w:after="80" w:line="300" w:lineRule="exact"/>
        <w:ind w:firstLine="425"/>
        <w:jc w:val="center"/>
        <w:rPr>
          <w:sz w:val="20"/>
          <w:szCs w:val="20"/>
        </w:rPr>
      </w:pPr>
      <w:proofErr w:type="gramStart"/>
      <w:r w:rsidRPr="00027C63">
        <w:rPr>
          <w:sz w:val="20"/>
          <w:szCs w:val="20"/>
        </w:rPr>
        <w:t>………………..</w:t>
      </w:r>
      <w:proofErr w:type="gramEnd"/>
      <w:r w:rsidRPr="00027C63">
        <w:rPr>
          <w:sz w:val="20"/>
          <w:szCs w:val="20"/>
        </w:rPr>
        <w:t xml:space="preserve">    VALİLİĞİNE / KAYMAKAMLIĞINA </w:t>
      </w:r>
    </w:p>
    <w:p w:rsidR="00BC5A91" w:rsidRPr="00027C63" w:rsidRDefault="00BC5A91" w:rsidP="002959B3">
      <w:pPr>
        <w:spacing w:before="80" w:after="80" w:line="300" w:lineRule="exact"/>
        <w:ind w:firstLine="826"/>
        <w:jc w:val="both"/>
        <w:rPr>
          <w:sz w:val="20"/>
          <w:szCs w:val="20"/>
        </w:rPr>
      </w:pPr>
      <w:r w:rsidRPr="00027C63">
        <w:rPr>
          <w:sz w:val="20"/>
          <w:szCs w:val="20"/>
        </w:rPr>
        <w:t xml:space="preserve">Derneğimizin </w:t>
      </w:r>
      <w:r w:rsidR="004A2419" w:rsidRPr="00027C63">
        <w:rPr>
          <w:sz w:val="20"/>
          <w:szCs w:val="20"/>
        </w:rPr>
        <w:t>aşağıda</w:t>
      </w:r>
      <w:r w:rsidRPr="00027C63">
        <w:rPr>
          <w:sz w:val="20"/>
          <w:szCs w:val="20"/>
        </w:rPr>
        <w:t xml:space="preserve"> nitelikleri belirtilen taşınmaz malı .../…/2… tarihinde edinmiştir. Bilgilerinize arz ederim. …/…/2…</w:t>
      </w:r>
      <w:r w:rsidRPr="00027C63">
        <w:rPr>
          <w:sz w:val="20"/>
          <w:szCs w:val="20"/>
        </w:rPr>
        <w:tab/>
      </w:r>
    </w:p>
    <w:p w:rsidR="00BC5A91" w:rsidRPr="00027C63" w:rsidRDefault="00BC5A91" w:rsidP="00BC5A91">
      <w:pPr>
        <w:tabs>
          <w:tab w:val="left" w:pos="4678"/>
        </w:tabs>
        <w:ind w:left="4680"/>
        <w:jc w:val="center"/>
        <w:rPr>
          <w:sz w:val="20"/>
          <w:szCs w:val="20"/>
        </w:rPr>
      </w:pPr>
      <w:r w:rsidRPr="00027C63">
        <w:rPr>
          <w:sz w:val="20"/>
          <w:szCs w:val="20"/>
        </w:rPr>
        <w:t>İmza</w:t>
      </w:r>
    </w:p>
    <w:p w:rsidR="00BC5A91" w:rsidRPr="00027C63" w:rsidRDefault="00BC5A91" w:rsidP="00BC5A91">
      <w:pPr>
        <w:tabs>
          <w:tab w:val="left" w:pos="4678"/>
        </w:tabs>
        <w:ind w:left="4680"/>
        <w:jc w:val="center"/>
        <w:rPr>
          <w:sz w:val="20"/>
          <w:szCs w:val="20"/>
        </w:rPr>
      </w:pPr>
      <w:r w:rsidRPr="00027C63">
        <w:rPr>
          <w:sz w:val="20"/>
          <w:szCs w:val="20"/>
        </w:rPr>
        <w:t>Adı- Soyadı</w:t>
      </w:r>
    </w:p>
    <w:p w:rsidR="00BC5A91" w:rsidRPr="00027C63" w:rsidRDefault="00BC5A91" w:rsidP="00BC5A91">
      <w:pPr>
        <w:tabs>
          <w:tab w:val="left" w:pos="4320"/>
        </w:tabs>
        <w:ind w:left="4140"/>
        <w:jc w:val="center"/>
        <w:rPr>
          <w:sz w:val="20"/>
          <w:szCs w:val="20"/>
        </w:rPr>
      </w:pPr>
      <w:proofErr w:type="gramStart"/>
      <w:r w:rsidRPr="00027C63">
        <w:rPr>
          <w:sz w:val="20"/>
          <w:szCs w:val="20"/>
        </w:rPr>
        <w:t>…………</w:t>
      </w:r>
      <w:proofErr w:type="gramEnd"/>
      <w:r w:rsidRPr="00027C63">
        <w:rPr>
          <w:sz w:val="20"/>
          <w:szCs w:val="20"/>
        </w:rPr>
        <w:t xml:space="preserve"> Derneği Yönetim Kurulu Başkanı</w:t>
      </w:r>
    </w:p>
    <w:p w:rsidR="003751C3" w:rsidRPr="00027C63" w:rsidRDefault="003751C3" w:rsidP="003751C3">
      <w:pPr>
        <w:rPr>
          <w:sz w:val="20"/>
          <w:szCs w:val="20"/>
        </w:rPr>
      </w:pPr>
    </w:p>
    <w:tbl>
      <w:tblPr>
        <w:tblStyle w:val="TabloKlavuzu"/>
        <w:tblW w:w="92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21"/>
        <w:gridCol w:w="6"/>
        <w:gridCol w:w="1259"/>
        <w:gridCol w:w="274"/>
        <w:gridCol w:w="449"/>
        <w:gridCol w:w="240"/>
        <w:gridCol w:w="781"/>
        <w:gridCol w:w="1495"/>
        <w:gridCol w:w="1798"/>
        <w:gridCol w:w="16"/>
        <w:gridCol w:w="2110"/>
      </w:tblGrid>
      <w:tr w:rsidR="003751C3" w:rsidRPr="00027C63">
        <w:trPr>
          <w:trHeight w:val="614"/>
          <w:jc w:val="center"/>
        </w:trPr>
        <w:tc>
          <w:tcPr>
            <w:tcW w:w="9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TAŞINMAZ MAL BİLDİRİMİ</w:t>
            </w:r>
          </w:p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1C3" w:rsidRPr="00027C63" w:rsidRDefault="003751C3" w:rsidP="00982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DERNEĞİN</w:t>
            </w:r>
          </w:p>
        </w:tc>
        <w:tc>
          <w:tcPr>
            <w:tcW w:w="1988" w:type="dxa"/>
            <w:gridSpan w:val="4"/>
            <w:tcBorders>
              <w:lef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Derneğin Adı</w:t>
            </w:r>
          </w:p>
        </w:tc>
        <w:tc>
          <w:tcPr>
            <w:tcW w:w="240" w:type="dxa"/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trHeight w:val="291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Kütük Numarası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751C3" w:rsidRPr="00027C63" w:rsidRDefault="00B95B9F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Yerleşim Yeri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trHeight w:val="451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lef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5"/>
            <w:tcBorders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9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51C3" w:rsidRPr="00027C63" w:rsidRDefault="003751C3" w:rsidP="00982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TAŞINMAZ MALIN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İli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İlçesi</w:t>
            </w:r>
          </w:p>
        </w:tc>
        <w:tc>
          <w:tcPr>
            <w:tcW w:w="240" w:type="dxa"/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Bucağı</w:t>
            </w:r>
          </w:p>
        </w:tc>
        <w:tc>
          <w:tcPr>
            <w:tcW w:w="240" w:type="dxa"/>
          </w:tcPr>
          <w:p w:rsidR="003751C3" w:rsidRPr="00027C63" w:rsidRDefault="003751C3" w:rsidP="00982BC4">
            <w:pPr>
              <w:rPr>
                <w:strike/>
                <w:sz w:val="20"/>
                <w:szCs w:val="20"/>
              </w:rPr>
            </w:pPr>
            <w:r w:rsidRPr="00027C63">
              <w:rPr>
                <w:strike/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trike/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Mahallesi</w:t>
            </w:r>
          </w:p>
        </w:tc>
        <w:tc>
          <w:tcPr>
            <w:tcW w:w="240" w:type="dxa"/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Köyü</w:t>
            </w:r>
          </w:p>
        </w:tc>
        <w:tc>
          <w:tcPr>
            <w:tcW w:w="240" w:type="dxa"/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Sokağı</w:t>
            </w:r>
          </w:p>
        </w:tc>
        <w:tc>
          <w:tcPr>
            <w:tcW w:w="240" w:type="dxa"/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Mevkii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8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Pafta No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Ada No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Parsel No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Yüz Ölçümü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Satış Bedeli</w:t>
            </w: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8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trHeight w:val="402"/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Vasfı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trHeight w:val="417"/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Sınırı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trHeight w:val="718"/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İktisabı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jc w:val="center"/>
        </w:trPr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Sahibi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: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  <w:p w:rsidR="003751C3" w:rsidRPr="00027C63" w:rsidRDefault="003751C3" w:rsidP="00982BC4">
            <w:pPr>
              <w:rPr>
                <w:sz w:val="20"/>
                <w:szCs w:val="20"/>
              </w:rPr>
            </w:pPr>
          </w:p>
        </w:tc>
      </w:tr>
      <w:tr w:rsidR="003751C3" w:rsidRPr="00027C63">
        <w:trPr>
          <w:trHeight w:val="559"/>
          <w:jc w:val="center"/>
        </w:trPr>
        <w:tc>
          <w:tcPr>
            <w:tcW w:w="92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TAPU SENEDİNİN</w:t>
            </w:r>
          </w:p>
        </w:tc>
      </w:tr>
      <w:tr w:rsidR="003751C3" w:rsidRPr="00027C63">
        <w:trPr>
          <w:jc w:val="center"/>
        </w:trPr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Sıra No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Yevmiye No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Cilt 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Sahife No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  <w:r w:rsidRPr="00027C63">
              <w:rPr>
                <w:sz w:val="20"/>
                <w:szCs w:val="20"/>
              </w:rPr>
              <w:t>Tarihi</w:t>
            </w:r>
          </w:p>
        </w:tc>
      </w:tr>
      <w:tr w:rsidR="003751C3" w:rsidRPr="00027C63">
        <w:trPr>
          <w:jc w:val="center"/>
        </w:trPr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3" w:rsidRPr="00027C63" w:rsidRDefault="003751C3" w:rsidP="00982B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51C3" w:rsidRPr="00027C63" w:rsidRDefault="00BC5A91" w:rsidP="00BC5A91">
      <w:pPr>
        <w:spacing w:before="80" w:after="80" w:line="300" w:lineRule="exact"/>
        <w:ind w:firstLine="425"/>
        <w:jc w:val="both"/>
        <w:rPr>
          <w:sz w:val="20"/>
          <w:szCs w:val="20"/>
        </w:rPr>
      </w:pPr>
      <w:r w:rsidRPr="00027C63">
        <w:rPr>
          <w:sz w:val="20"/>
          <w:szCs w:val="20"/>
        </w:rPr>
        <w:t xml:space="preserve">(*)Dernekler tarafından edinilen taşınmaz malların, tapuya tescilinden itibaren bir ay içinde yönetim kurulu başkanı tarafından mülki idare amirliğine bildirilmesi 5253 sayılı Kanunun 22 </w:t>
      </w:r>
      <w:proofErr w:type="spellStart"/>
      <w:r w:rsidRPr="00027C63">
        <w:rPr>
          <w:sz w:val="20"/>
          <w:szCs w:val="20"/>
        </w:rPr>
        <w:t>nci</w:t>
      </w:r>
      <w:proofErr w:type="spellEnd"/>
      <w:r w:rsidRPr="00027C63">
        <w:rPr>
          <w:sz w:val="20"/>
          <w:szCs w:val="20"/>
        </w:rPr>
        <w:t xml:space="preserve"> maddesi gereğince zorunludur. </w:t>
      </w:r>
      <w:r w:rsidR="009F5134" w:rsidRPr="00027C63">
        <w:rPr>
          <w:sz w:val="20"/>
          <w:szCs w:val="20"/>
        </w:rPr>
        <w:t xml:space="preserve">Bu zorunluluğa uyulmaması halinde dernek başkanı hakkında aynı Kanunun 32 </w:t>
      </w:r>
      <w:proofErr w:type="spellStart"/>
      <w:r w:rsidR="009F5134" w:rsidRPr="00027C63">
        <w:rPr>
          <w:sz w:val="20"/>
          <w:szCs w:val="20"/>
        </w:rPr>
        <w:t>nci</w:t>
      </w:r>
      <w:proofErr w:type="spellEnd"/>
      <w:r w:rsidR="009F5134" w:rsidRPr="00027C63">
        <w:rPr>
          <w:sz w:val="20"/>
          <w:szCs w:val="20"/>
        </w:rPr>
        <w:t xml:space="preserve"> maddesinin (l) bendi gereğince idari para cezası uygulanır.</w:t>
      </w:r>
    </w:p>
    <w:p w:rsidR="00081CEC" w:rsidRPr="00027C63" w:rsidRDefault="003751C3" w:rsidP="00815792">
      <w:pPr>
        <w:widowControl w:val="0"/>
        <w:spacing w:line="160" w:lineRule="atLeast"/>
        <w:ind w:right="-109" w:firstLine="709"/>
        <w:jc w:val="right"/>
        <w:rPr>
          <w:sz w:val="20"/>
          <w:szCs w:val="20"/>
        </w:rPr>
      </w:pPr>
      <w:r w:rsidRPr="00027C63">
        <w:rPr>
          <w:sz w:val="20"/>
          <w:szCs w:val="20"/>
        </w:rPr>
        <w:t xml:space="preserve">(Kenar boşlukları </w:t>
      </w:r>
      <w:proofErr w:type="gramStart"/>
      <w:r w:rsidRPr="00027C63">
        <w:rPr>
          <w:sz w:val="20"/>
          <w:szCs w:val="20"/>
        </w:rPr>
        <w:t>dahil</w:t>
      </w:r>
      <w:proofErr w:type="gramEnd"/>
      <w:r w:rsidRPr="00027C63">
        <w:rPr>
          <w:sz w:val="20"/>
          <w:szCs w:val="20"/>
        </w:rPr>
        <w:t xml:space="preserve"> 210X270 mm)</w:t>
      </w:r>
    </w:p>
    <w:sectPr w:rsidR="00081CEC" w:rsidRPr="00027C63" w:rsidSect="003A0233">
      <w:footerReference w:type="even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52" w:rsidRDefault="00D31452">
      <w:r>
        <w:separator/>
      </w:r>
    </w:p>
  </w:endnote>
  <w:endnote w:type="continuationSeparator" w:id="1">
    <w:p w:rsidR="00D31452" w:rsidRDefault="00D3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F8" w:rsidRDefault="00867720" w:rsidP="0081579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66F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F66F8" w:rsidRDefault="000F66F8" w:rsidP="00E02515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F8" w:rsidRDefault="00867720" w:rsidP="0081579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66F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27C6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0F66F8" w:rsidRDefault="000F66F8" w:rsidP="00E02515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52" w:rsidRDefault="00D31452">
      <w:r>
        <w:separator/>
      </w:r>
    </w:p>
  </w:footnote>
  <w:footnote w:type="continuationSeparator" w:id="1">
    <w:p w:rsidR="00D31452" w:rsidRDefault="00D31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27C63"/>
    <w:rsid w:val="00030454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1AAA"/>
    <w:rsid w:val="000A39C2"/>
    <w:rsid w:val="000A4C90"/>
    <w:rsid w:val="000A51EE"/>
    <w:rsid w:val="000B2087"/>
    <w:rsid w:val="000B2305"/>
    <w:rsid w:val="000B284A"/>
    <w:rsid w:val="000B3054"/>
    <w:rsid w:val="000B3140"/>
    <w:rsid w:val="000B7538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7E26"/>
    <w:rsid w:val="001807CD"/>
    <w:rsid w:val="00181491"/>
    <w:rsid w:val="00181AB4"/>
    <w:rsid w:val="0018272C"/>
    <w:rsid w:val="00183A2C"/>
    <w:rsid w:val="00186426"/>
    <w:rsid w:val="00191140"/>
    <w:rsid w:val="00191997"/>
    <w:rsid w:val="00193250"/>
    <w:rsid w:val="00193400"/>
    <w:rsid w:val="00196C9C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256"/>
    <w:rsid w:val="003968C4"/>
    <w:rsid w:val="00396D64"/>
    <w:rsid w:val="003A0233"/>
    <w:rsid w:val="003A082E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5A6"/>
    <w:rsid w:val="003D1E74"/>
    <w:rsid w:val="003D1F8F"/>
    <w:rsid w:val="003D2F22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720"/>
    <w:rsid w:val="00867BB7"/>
    <w:rsid w:val="00870AAE"/>
    <w:rsid w:val="00872FB7"/>
    <w:rsid w:val="00873764"/>
    <w:rsid w:val="00874C32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FE1"/>
    <w:rsid w:val="00A17BEF"/>
    <w:rsid w:val="00A17C85"/>
    <w:rsid w:val="00A2030A"/>
    <w:rsid w:val="00A228D5"/>
    <w:rsid w:val="00A236C1"/>
    <w:rsid w:val="00A25BC1"/>
    <w:rsid w:val="00A27255"/>
    <w:rsid w:val="00A27AA7"/>
    <w:rsid w:val="00A30505"/>
    <w:rsid w:val="00A3104B"/>
    <w:rsid w:val="00A31453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452"/>
    <w:rsid w:val="00D31CC5"/>
    <w:rsid w:val="00D3265C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basedOn w:val="VarsaylanParagrafYazTipi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basedOn w:val="VarsaylanParagrafYazTipi"/>
    <w:semiHidden/>
    <w:rsid w:val="005D0762"/>
    <w:rPr>
      <w:vertAlign w:val="superscript"/>
    </w:rPr>
  </w:style>
  <w:style w:type="paragraph" w:styleId="stbilgi">
    <w:name w:val="header"/>
    <w:basedOn w:val="Normal"/>
    <w:link w:val="stbilgiChar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basedOn w:val="VarsaylanParagrafYazTipi"/>
    <w:rsid w:val="008316FB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rsid w:val="0039625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Dernekler</cp:lastModifiedBy>
  <cp:revision>3</cp:revision>
  <cp:lastPrinted>2005-03-02T14:22:00Z</cp:lastPrinted>
  <dcterms:created xsi:type="dcterms:W3CDTF">2011-04-24T17:44:00Z</dcterms:created>
  <dcterms:modified xsi:type="dcterms:W3CDTF">2011-03-25T14:48:00Z</dcterms:modified>
</cp:coreProperties>
</file>