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6095"/>
        <w:gridCol w:w="2551"/>
        <w:gridCol w:w="1134"/>
        <w:gridCol w:w="993"/>
        <w:gridCol w:w="2551"/>
      </w:tblGrid>
      <w:tr w:rsidR="00AA4420">
        <w:trPr>
          <w:cantSplit/>
        </w:trPr>
        <w:tc>
          <w:tcPr>
            <w:tcW w:w="14742" w:type="dxa"/>
            <w:gridSpan w:val="7"/>
          </w:tcPr>
          <w:p w:rsidR="00AA4420" w:rsidRPr="006E7692" w:rsidRDefault="0095337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0"/>
                <w:szCs w:val="20"/>
              </w:rPr>
            </w:pPr>
            <w:r w:rsidRPr="00AF337E">
              <w:rPr>
                <w:b/>
                <w:bCs/>
                <w:sz w:val="22"/>
                <w:szCs w:val="22"/>
              </w:rPr>
              <w:t>Tetkik</w:t>
            </w:r>
            <w:r w:rsidR="00AA4420" w:rsidRPr="00AF337E">
              <w:rPr>
                <w:b/>
                <w:bCs/>
                <w:sz w:val="22"/>
                <w:szCs w:val="22"/>
              </w:rPr>
              <w:t xml:space="preserve"> No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 xml:space="preserve">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  <w:r w:rsidR="002038CB">
              <w:rPr>
                <w:bCs/>
                <w:sz w:val="22"/>
                <w:szCs w:val="22"/>
              </w:rPr>
              <w:t>2013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  </w:t>
            </w:r>
            <w:r w:rsidRPr="00AF337E">
              <w:rPr>
                <w:b/>
                <w:bCs/>
                <w:sz w:val="22"/>
                <w:szCs w:val="22"/>
              </w:rPr>
              <w:t>Tetkikçiler</w:t>
            </w:r>
            <w:r w:rsidR="005C560D">
              <w:rPr>
                <w:b/>
                <w:bCs/>
                <w:sz w:val="22"/>
                <w:szCs w:val="22"/>
              </w:rPr>
              <w:t xml:space="preserve"> : </w:t>
            </w:r>
          </w:p>
          <w:p w:rsidR="00AA4420" w:rsidRPr="00AF337E" w:rsidRDefault="0095337D">
            <w:pPr>
              <w:pStyle w:val="stbilgi"/>
              <w:tabs>
                <w:tab w:val="clear" w:pos="4536"/>
                <w:tab w:val="clear" w:pos="9072"/>
                <w:tab w:val="left" w:pos="2340"/>
                <w:tab w:val="left" w:pos="846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 xml:space="preserve">Tetkik Edilen Birim </w:t>
            </w:r>
            <w:r w:rsidR="00331649">
              <w:rPr>
                <w:b/>
                <w:bCs/>
                <w:sz w:val="22"/>
                <w:szCs w:val="22"/>
              </w:rPr>
              <w:t xml:space="preserve"> :</w:t>
            </w:r>
            <w:r w:rsidR="00331649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</w:t>
            </w:r>
            <w:r w:rsidR="00390F3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6E7692">
              <w:rPr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="000A5545">
              <w:rPr>
                <w:b/>
                <w:bCs/>
                <w:sz w:val="22"/>
                <w:szCs w:val="22"/>
              </w:rPr>
              <w:t xml:space="preserve">Tarih         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5C560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234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Görüşülen </w:t>
            </w:r>
            <w:proofErr w:type="gramStart"/>
            <w:r>
              <w:rPr>
                <w:b/>
                <w:bCs/>
                <w:sz w:val="22"/>
                <w:szCs w:val="22"/>
              </w:rPr>
              <w:t>Yetkililer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9900"/>
                <w:tab w:val="left" w:pos="13680"/>
              </w:tabs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A4420" w:rsidTr="005F3669">
        <w:trPr>
          <w:cantSplit/>
        </w:trPr>
        <w:tc>
          <w:tcPr>
            <w:tcW w:w="567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51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Ref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SORULAR</w:t>
            </w:r>
          </w:p>
        </w:tc>
        <w:tc>
          <w:tcPr>
            <w:tcW w:w="2551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İLGİLİ  BİRİM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DURUMU</w:t>
            </w:r>
          </w:p>
        </w:tc>
        <w:tc>
          <w:tcPr>
            <w:tcW w:w="2551" w:type="dxa"/>
            <w:vMerge w:val="restart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AÇIKLAMA</w:t>
            </w:r>
          </w:p>
        </w:tc>
      </w:tr>
      <w:tr w:rsidR="00AA4420" w:rsidTr="005F3669">
        <w:trPr>
          <w:cantSplit/>
        </w:trPr>
        <w:tc>
          <w:tcPr>
            <w:tcW w:w="567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Tamam</w:t>
            </w:r>
          </w:p>
        </w:tc>
        <w:tc>
          <w:tcPr>
            <w:tcW w:w="993" w:type="dxa"/>
            <w:vAlign w:val="center"/>
          </w:tcPr>
          <w:p w:rsidR="00AA4420" w:rsidRPr="00AF337E" w:rsidRDefault="00266E0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</w:t>
            </w:r>
          </w:p>
        </w:tc>
        <w:tc>
          <w:tcPr>
            <w:tcW w:w="2551" w:type="dxa"/>
            <w:vMerge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Kalite Politikamız biliniyor</w:t>
            </w:r>
            <w:r>
              <w:t xml:space="preserve"> </w:t>
            </w:r>
            <w:r w:rsidRPr="00D72DAD">
              <w:t>mu?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Pr="006E7692" w:rsidRDefault="00C97141" w:rsidP="0033164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Vizyonumuz, Misyonumuz biliniyor</w:t>
            </w:r>
            <w:r>
              <w:t xml:space="preserve"> </w:t>
            </w:r>
            <w:r w:rsidRPr="00D72DAD">
              <w:t>mu?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>
              <w:rPr>
                <w:sz w:val="22"/>
                <w:szCs w:val="22"/>
              </w:rPr>
              <w:t>Kalite Hedeflerimiz nelerdir?</w:t>
            </w:r>
            <w:r>
              <w:t xml:space="preserve"> 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KYS Dokümanlarına nasıl ulaşıyorsunuz?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r w:rsidRPr="00D72DAD">
              <w:t>Göreviniz nedir? Görev tanımınızı gösterebilir</w:t>
            </w:r>
            <w:r w:rsidR="00603412">
              <w:t xml:space="preserve"> </w:t>
            </w:r>
            <w:r w:rsidRPr="00D72DAD">
              <w:t>misiniz?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Yapmış olduğunuz işle ilgili,</w:t>
            </w:r>
            <w:r>
              <w:t xml:space="preserve"> iş akışınıza, ya da talimatınıza nasıl ulaşırsınız?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r w:rsidRPr="00D72DAD">
              <w:t>Yapt</w:t>
            </w:r>
            <w:r>
              <w:t>ığınız işle ilgili hedeflerinize nasıl ulaşıyorsunuz</w:t>
            </w:r>
            <w:r w:rsidRPr="00D72DAD">
              <w:t>, eylem planını biliyor</w:t>
            </w:r>
            <w:r>
              <w:t xml:space="preserve"> </w:t>
            </w:r>
            <w:r w:rsidRPr="00D72DAD">
              <w:t>musunuz?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Görevli olduğunuz müdürlüğün iş akış şemaları ve talimatlarına nasıl ulaşabiliyorsunuz?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Dış kaynaklı dokümanlar nelerdir ve güncelliği nasıl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sağlanıyor</w:t>
            </w:r>
            <w:proofErr w:type="gramEnd"/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Dış kaynaklı </w:t>
            </w:r>
            <w:r w:rsidR="00603412" w:rsidRPr="00D72DAD">
              <w:t>dokümanların</w:t>
            </w:r>
            <w:r w:rsidRPr="00D72DAD">
              <w:t xml:space="preserve"> </w:t>
            </w:r>
            <w:r w:rsidR="00603412" w:rsidRPr="00D72DAD">
              <w:t>kontrolü</w:t>
            </w:r>
            <w:r w:rsidR="00603412">
              <w:t>ne</w:t>
            </w:r>
            <w:r>
              <w:t xml:space="preserve"> ulaşabiliyor musunuz</w:t>
            </w:r>
            <w:r w:rsidRPr="00D72DAD">
              <w:t xml:space="preserve"> ve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l</w:t>
            </w:r>
            <w:r w:rsidRPr="00D72DAD">
              <w:t>istesi</w:t>
            </w:r>
            <w:r>
              <w:t>ni</w:t>
            </w:r>
            <w:proofErr w:type="gramEnd"/>
            <w:r>
              <w:t xml:space="preserve"> nasıl tutuyorsunuz?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Doküman </w:t>
            </w:r>
            <w:proofErr w:type="gramStart"/>
            <w:r w:rsidRPr="00D72DAD">
              <w:t>revizyon</w:t>
            </w:r>
            <w:proofErr w:type="gramEnd"/>
            <w:r w:rsidRPr="00D72DAD">
              <w:t xml:space="preserve"> talepleri prosedüre uygun olarak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değerlendiril</w:t>
            </w:r>
            <w:r>
              <w:t>ip</w:t>
            </w:r>
            <w:proofErr w:type="gramEnd"/>
            <w:r w:rsidRPr="00D72DAD">
              <w:t xml:space="preserve"> uygulan</w:t>
            </w:r>
            <w:r>
              <w:t>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proofErr w:type="spellStart"/>
            <w:r w:rsidRPr="00D72DAD">
              <w:t>Dökümanların</w:t>
            </w:r>
            <w:proofErr w:type="spellEnd"/>
            <w:r w:rsidRPr="00D72DAD">
              <w:t xml:space="preserve"> kodlanması ve </w:t>
            </w:r>
            <w:proofErr w:type="gramStart"/>
            <w:r w:rsidRPr="00D72DAD">
              <w:t>revizyon</w:t>
            </w:r>
            <w:proofErr w:type="gramEnd"/>
            <w:r w:rsidRPr="00D72DAD">
              <w:t xml:space="preserve"> durumları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pro</w:t>
            </w:r>
            <w:r>
              <w:t>sedüre</w:t>
            </w:r>
            <w:proofErr w:type="gramEnd"/>
            <w:r>
              <w:t xml:space="preserve"> uygun olarak yapılıyor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Kalite kayıtlarının bölümlerde bekleme süreleri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belirlenen</w:t>
            </w:r>
            <w:proofErr w:type="gramEnd"/>
            <w:r>
              <w:t xml:space="preserve"> </w:t>
            </w:r>
            <w:proofErr w:type="spellStart"/>
            <w:r>
              <w:t>dökümanlar</w:t>
            </w:r>
            <w:proofErr w:type="spellEnd"/>
            <w:r>
              <w:t xml:space="preserve"> takip ediliyor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Bölümlerde kay</w:t>
            </w:r>
            <w:r>
              <w:t>ıtların muhafazası sağlanıyor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Arşivde kalite kayıtlarının muhafazası </w:t>
            </w:r>
            <w:proofErr w:type="gramStart"/>
            <w:r w:rsidRPr="00D72DAD">
              <w:t>prosedüre</w:t>
            </w:r>
            <w:proofErr w:type="gramEnd"/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uygun</w:t>
            </w:r>
            <w:proofErr w:type="gramEnd"/>
            <w:r>
              <w:t xml:space="preserve"> olarak sağlanıyor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</w:t>
            </w:r>
            <w:proofErr w:type="gramStart"/>
            <w:r w:rsidRPr="00D72DAD">
              <w:t>şikayetlerine</w:t>
            </w:r>
            <w:proofErr w:type="gramEnd"/>
            <w:r w:rsidRPr="00D72DAD">
              <w:t xml:space="preserve"> ait kayıtlar muhafaza</w:t>
            </w:r>
            <w:r>
              <w:t xml:space="preserve"> altına alıyor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>
              <w:t>Vatandaş</w:t>
            </w:r>
            <w:r w:rsidRPr="00D72DAD">
              <w:t xml:space="preserve"> </w:t>
            </w:r>
            <w:proofErr w:type="gramStart"/>
            <w:r w:rsidRPr="00D72DAD">
              <w:t>şikayetlerinin</w:t>
            </w:r>
            <w:proofErr w:type="gramEnd"/>
            <w:r w:rsidRPr="00D72DAD">
              <w:t xml:space="preserve"> değerlendirilm</w:t>
            </w:r>
            <w:r>
              <w:t>esi uygun olarak yapılıyor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</w:t>
            </w:r>
            <w:proofErr w:type="gramStart"/>
            <w:r w:rsidRPr="00D72DAD">
              <w:t>şikayetleri</w:t>
            </w:r>
            <w:proofErr w:type="gramEnd"/>
            <w:r w:rsidRPr="00D72DAD">
              <w:t xml:space="preserve"> değerlendirilmesine ait sonuçlar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takip</w:t>
            </w:r>
            <w:proofErr w:type="gramEnd"/>
            <w:r w:rsidRPr="00D72DAD">
              <w:t xml:space="preserve"> ediliyor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>
              <w:t>Vatandaş</w:t>
            </w:r>
            <w:r w:rsidRPr="00D72DAD">
              <w:t xml:space="preserve"> memnuniyeti ve </w:t>
            </w:r>
            <w:proofErr w:type="gramStart"/>
            <w:r w:rsidRPr="00D72DAD">
              <w:t>şikayetlerine</w:t>
            </w:r>
            <w:proofErr w:type="gramEnd"/>
            <w:r w:rsidRPr="00D72DAD">
              <w:t xml:space="preserve"> ait bilgiler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çalışanlara</w:t>
            </w:r>
            <w:proofErr w:type="gramEnd"/>
            <w:r w:rsidRPr="00D72DAD">
              <w:t xml:space="preserve"> iletiliyor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Düzeltici / önleyici faaliyet talepleri kayıt altına alınıyor ve değerlendirme yapılıyor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Düzeltici / önleyici faaliyetler numara verilerek takip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e</w:t>
            </w:r>
            <w:r w:rsidRPr="00D72DAD">
              <w:t>diliyor</w:t>
            </w:r>
            <w:proofErr w:type="gramEnd"/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Gerçekleştirilen düzeltici / önleyici faaliyetin etkinlik değerlendirilmesi yapılıyor ve kayıtları tutuluyor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Düzeltici / önleyici faaliyetleri, uygunsuzluğun önemi ve büyüklüğüne göre belirleniyor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Toplantı kararlarına ait kayıt </w:t>
            </w:r>
            <w:proofErr w:type="spellStart"/>
            <w:r w:rsidRPr="00D72DAD">
              <w:t>mevcutmu</w:t>
            </w:r>
            <w:proofErr w:type="spellEnd"/>
            <w:r w:rsidRPr="00D72DAD">
              <w:t xml:space="preserve"> ve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 w:rsidRPr="00D72DAD">
              <w:t>k</w:t>
            </w:r>
            <w:r>
              <w:t>atılımcılara</w:t>
            </w:r>
            <w:proofErr w:type="gramEnd"/>
            <w:r>
              <w:t xml:space="preserve"> dağıtımı yapılıyor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Kalite yönetim sistemi performansı ve işleyişi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konusunda</w:t>
            </w:r>
            <w:proofErr w:type="gramEnd"/>
            <w:r>
              <w:t xml:space="preserve"> rapor veriliyor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 xml:space="preserve">Bölümlerin eğitim </w:t>
            </w:r>
            <w:proofErr w:type="spellStart"/>
            <w:r w:rsidRPr="00D72DAD">
              <w:t>ihtiyacları</w:t>
            </w:r>
            <w:proofErr w:type="spellEnd"/>
            <w:r w:rsidRPr="00D72DAD">
              <w:t xml:space="preserve"> belirlenmiş ve kayıt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altına</w:t>
            </w:r>
            <w:proofErr w:type="gramEnd"/>
            <w:r>
              <w:t xml:space="preserve"> alınıyor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385F15">
            <w:pPr>
              <w:autoSpaceDE w:val="0"/>
              <w:autoSpaceDN w:val="0"/>
              <w:adjustRightInd w:val="0"/>
            </w:pPr>
            <w:r w:rsidRPr="00D72DAD">
              <w:t>Yıllık eğitim planı hazırlan</w:t>
            </w:r>
            <w:r>
              <w:t>ıyor</w:t>
            </w:r>
            <w:r w:rsidRPr="00D72DAD">
              <w:t xml:space="preserve"> ve duyurusu</w:t>
            </w:r>
          </w:p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proofErr w:type="gramStart"/>
            <w:r>
              <w:t>yapılıyor</w:t>
            </w:r>
            <w:proofErr w:type="gramEnd"/>
            <w:r>
              <w:t xml:space="preserve"> mu</w:t>
            </w:r>
            <w:r w:rsidRPr="00D72DAD">
              <w:t>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Plan dışı eğitim talepleri değerlendiriliyor 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C97141" w:rsidTr="005F3669">
        <w:trPr>
          <w:trHeight w:val="284"/>
        </w:trPr>
        <w:tc>
          <w:tcPr>
            <w:tcW w:w="567" w:type="dxa"/>
          </w:tcPr>
          <w:p w:rsidR="00C97141" w:rsidRPr="005F3669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5F366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C97141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97141" w:rsidRPr="00D72DAD" w:rsidRDefault="00C97141" w:rsidP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</w:pPr>
            <w:r w:rsidRPr="00D72DAD">
              <w:t>Gerçekleştirilen eğitimlere ait kayıtlar mevcut</w:t>
            </w:r>
            <w:r>
              <w:t xml:space="preserve"> </w:t>
            </w:r>
            <w:r w:rsidRPr="00D72DAD">
              <w:t>mu?</w:t>
            </w:r>
          </w:p>
        </w:tc>
        <w:tc>
          <w:tcPr>
            <w:tcW w:w="2551" w:type="dxa"/>
          </w:tcPr>
          <w:p w:rsidR="00C97141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7141" w:rsidRPr="00EA5ABD" w:rsidRDefault="00C97141" w:rsidP="00EA5AB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141" w:rsidRPr="00AF337E" w:rsidRDefault="00C9714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  <w:tr w:rsidR="005F3669" w:rsidTr="005F3669">
        <w:trPr>
          <w:trHeight w:val="1231"/>
        </w:trPr>
        <w:tc>
          <w:tcPr>
            <w:tcW w:w="14742" w:type="dxa"/>
            <w:gridSpan w:val="7"/>
          </w:tcPr>
          <w:p w:rsidR="005F3669" w:rsidRPr="00AF337E" w:rsidRDefault="005F366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  <w:r w:rsidRPr="00AF337E">
              <w:rPr>
                <w:b/>
                <w:sz w:val="22"/>
                <w:szCs w:val="22"/>
              </w:rPr>
              <w:t>İlave Sorular</w:t>
            </w:r>
          </w:p>
        </w:tc>
      </w:tr>
    </w:tbl>
    <w:p w:rsidR="00AA4420" w:rsidRDefault="00AA4420">
      <w:pPr>
        <w:pStyle w:val="stbilgi"/>
        <w:tabs>
          <w:tab w:val="clear" w:pos="4536"/>
          <w:tab w:val="clear" w:pos="9072"/>
          <w:tab w:val="left" w:pos="13680"/>
        </w:tabs>
        <w:rPr>
          <w:szCs w:val="22"/>
        </w:rPr>
      </w:pPr>
    </w:p>
    <w:p w:rsidR="00AA4420" w:rsidRDefault="00AA4420"/>
    <w:sectPr w:rsidR="00AA4420" w:rsidSect="00405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AE" w:rsidRDefault="00B966AE">
      <w:r>
        <w:separator/>
      </w:r>
    </w:p>
  </w:endnote>
  <w:endnote w:type="continuationSeparator" w:id="0">
    <w:p w:rsidR="00B966AE" w:rsidRDefault="00B9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AE" w:rsidRDefault="00B966AE">
      <w:r>
        <w:separator/>
      </w:r>
    </w:p>
  </w:footnote>
  <w:footnote w:type="continuationSeparator" w:id="0">
    <w:p w:rsidR="00B966AE" w:rsidRDefault="00B9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6893"/>
      <w:gridCol w:w="2262"/>
      <w:gridCol w:w="1843"/>
      <w:gridCol w:w="1843"/>
    </w:tblGrid>
    <w:tr w:rsidR="00054B84" w:rsidTr="00054B84">
      <w:trPr>
        <w:cantSplit/>
        <w:trHeight w:val="350"/>
      </w:trPr>
      <w:tc>
        <w:tcPr>
          <w:tcW w:w="1729" w:type="dxa"/>
          <w:vMerge w:val="restart"/>
          <w:vAlign w:val="center"/>
        </w:tcPr>
        <w:p w:rsidR="00054B84" w:rsidRPr="009C6931" w:rsidRDefault="00E74CB5" w:rsidP="00AA4420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10001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8" w:type="dxa"/>
        </w:tcPr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054B84" w:rsidRPr="00796F29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MV.33.</w:t>
          </w:r>
          <w:proofErr w:type="gramStart"/>
          <w:r w:rsidRPr="004C6268">
            <w:rPr>
              <w:b/>
              <w:bCs/>
              <w:sz w:val="20"/>
              <w:szCs w:val="20"/>
            </w:rPr>
            <w:t>KYS.LS</w:t>
          </w:r>
          <w:proofErr w:type="gramEnd"/>
          <w:r w:rsidRPr="004C6268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5</w:t>
          </w:r>
        </w:p>
      </w:tc>
      <w:tc>
        <w:tcPr>
          <w:tcW w:w="1843" w:type="dxa"/>
          <w:vMerge w:val="restart"/>
        </w:tcPr>
        <w:p w:rsidR="00054B84" w:rsidRPr="004C6268" w:rsidRDefault="00E74CB5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000125" cy="84772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 w:val="restart"/>
          <w:vAlign w:val="center"/>
        </w:tcPr>
        <w:p w:rsidR="00054B84" w:rsidRPr="00F76353" w:rsidRDefault="00054B84" w:rsidP="00AA442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Soru Listesi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843" w:type="dxa"/>
          <w:vMerge/>
        </w:tcPr>
        <w:p w:rsidR="00054B84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054B84" w:rsidRPr="004C6268" w:rsidRDefault="00415703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rStyle w:val="SayfaNumaras"/>
              <w:b/>
              <w:sz w:val="20"/>
              <w:szCs w:val="20"/>
            </w:rPr>
            <w:fldChar w:fldCharType="begin"/>
          </w:r>
          <w:r w:rsidR="00054B84" w:rsidRPr="004C6268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4C6268">
            <w:rPr>
              <w:rStyle w:val="SayfaNumaras"/>
              <w:b/>
              <w:sz w:val="20"/>
              <w:szCs w:val="20"/>
            </w:rPr>
            <w:fldChar w:fldCharType="separate"/>
          </w:r>
          <w:r w:rsidR="002038CB">
            <w:rPr>
              <w:rStyle w:val="SayfaNumaras"/>
              <w:b/>
              <w:noProof/>
              <w:sz w:val="20"/>
              <w:szCs w:val="20"/>
            </w:rPr>
            <w:t>1</w:t>
          </w:r>
          <w:r w:rsidRPr="004C6268">
            <w:rPr>
              <w:rStyle w:val="SayfaNumaras"/>
              <w:b/>
              <w:sz w:val="20"/>
              <w:szCs w:val="20"/>
            </w:rPr>
            <w:fldChar w:fldCharType="end"/>
          </w:r>
          <w:r w:rsidR="00054B84" w:rsidRPr="004C6268">
            <w:rPr>
              <w:b/>
              <w:bCs/>
              <w:sz w:val="20"/>
              <w:szCs w:val="20"/>
            </w:rPr>
            <w:t>/</w:t>
          </w:r>
          <w:r w:rsidR="00054B84"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AA4420" w:rsidRDefault="00AA4420">
    <w:pPr>
      <w:pStyle w:val="stbilgi"/>
    </w:pPr>
  </w:p>
  <w:p w:rsidR="00AA4420" w:rsidRDefault="00AA4420">
    <w:pPr>
      <w:pStyle w:val="stbilgi"/>
      <w:rPr>
        <w:sz w:val="2"/>
      </w:rPr>
    </w:pPr>
  </w:p>
  <w:p w:rsidR="00AA4420" w:rsidRDefault="00AA4420">
    <w:pPr>
      <w:pStyle w:val="stbilgi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C6268"/>
    <w:rsid w:val="00006BB4"/>
    <w:rsid w:val="00054B84"/>
    <w:rsid w:val="000A54AA"/>
    <w:rsid w:val="000A5545"/>
    <w:rsid w:val="001042B3"/>
    <w:rsid w:val="00191C0D"/>
    <w:rsid w:val="002038CB"/>
    <w:rsid w:val="002523D7"/>
    <w:rsid w:val="00266E01"/>
    <w:rsid w:val="002E7573"/>
    <w:rsid w:val="00331649"/>
    <w:rsid w:val="00385F15"/>
    <w:rsid w:val="00390F3A"/>
    <w:rsid w:val="004050C4"/>
    <w:rsid w:val="00415703"/>
    <w:rsid w:val="004C6268"/>
    <w:rsid w:val="005C2654"/>
    <w:rsid w:val="005C560D"/>
    <w:rsid w:val="005F3669"/>
    <w:rsid w:val="00603412"/>
    <w:rsid w:val="00673B0E"/>
    <w:rsid w:val="00694A0F"/>
    <w:rsid w:val="006E7692"/>
    <w:rsid w:val="008C017A"/>
    <w:rsid w:val="008C4B1A"/>
    <w:rsid w:val="00947FE1"/>
    <w:rsid w:val="0095337D"/>
    <w:rsid w:val="009730D0"/>
    <w:rsid w:val="009D0BF8"/>
    <w:rsid w:val="00A767BE"/>
    <w:rsid w:val="00AA4420"/>
    <w:rsid w:val="00AD40B4"/>
    <w:rsid w:val="00AF337E"/>
    <w:rsid w:val="00AF3F8B"/>
    <w:rsid w:val="00B50DF0"/>
    <w:rsid w:val="00B835EA"/>
    <w:rsid w:val="00B966AE"/>
    <w:rsid w:val="00C83DD8"/>
    <w:rsid w:val="00C97141"/>
    <w:rsid w:val="00D1443E"/>
    <w:rsid w:val="00D94172"/>
    <w:rsid w:val="00E74CB5"/>
    <w:rsid w:val="00EA5ABD"/>
    <w:rsid w:val="00EC685C"/>
    <w:rsid w:val="00EF7B0F"/>
    <w:rsid w:val="00F362AE"/>
    <w:rsid w:val="00FB65A1"/>
    <w:rsid w:val="00F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0C4"/>
    <w:rPr>
      <w:sz w:val="24"/>
      <w:szCs w:val="24"/>
    </w:rPr>
  </w:style>
  <w:style w:type="paragraph" w:styleId="Balk1">
    <w:name w:val="heading 1"/>
    <w:basedOn w:val="Normal"/>
    <w:next w:val="Normal"/>
    <w:qFormat/>
    <w:rsid w:val="004050C4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4050C4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4050C4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4050C4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4050C4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4050C4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4050C4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4050C4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050C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050C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050C4"/>
  </w:style>
  <w:style w:type="paragraph" w:customStyle="1" w:styleId="xl24">
    <w:name w:val="xl24"/>
    <w:basedOn w:val="Normal"/>
    <w:rsid w:val="0040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40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40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405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405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40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40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4050C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4050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4050C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4050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4050C4"/>
    <w:pPr>
      <w:jc w:val="center"/>
    </w:pPr>
    <w:rPr>
      <w:b/>
      <w:bCs/>
    </w:rPr>
  </w:style>
  <w:style w:type="paragraph" w:styleId="GvdeMetniGirintisi">
    <w:name w:val="Body Text Indent"/>
    <w:basedOn w:val="Normal"/>
    <w:rsid w:val="004050C4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4050C4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4050C4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4050C4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4050C4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bilgi Char"/>
    <w:basedOn w:val="VarsaylanParagrafYazTipi"/>
    <w:link w:val="stbilgi"/>
    <w:rsid w:val="00AF337E"/>
    <w:rPr>
      <w:sz w:val="24"/>
      <w:szCs w:val="24"/>
    </w:rPr>
  </w:style>
  <w:style w:type="paragraph" w:styleId="BalonMetni">
    <w:name w:val="Balloon Text"/>
    <w:basedOn w:val="Normal"/>
    <w:link w:val="BalonMetniChar"/>
    <w:rsid w:val="00191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F86D-7DCD-4B0E-B2F7-8307C136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</cp:lastModifiedBy>
  <cp:revision>3</cp:revision>
  <cp:lastPrinted>2012-10-01T09:10:00Z</cp:lastPrinted>
  <dcterms:created xsi:type="dcterms:W3CDTF">2013-07-31T13:41:00Z</dcterms:created>
  <dcterms:modified xsi:type="dcterms:W3CDTF">2013-10-21T13:29:00Z</dcterms:modified>
</cp:coreProperties>
</file>